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5954A37" w:rsidR="00F64260" w:rsidRPr="00A83A6C" w:rsidRDefault="00D64D5F" w:rsidP="00B862BF">
            <w:pPr>
              <w:pStyle w:val="Heading5"/>
              <w:rPr>
                <w:b/>
              </w:rPr>
            </w:pPr>
            <w:bookmarkStart w:id="0" w:name="Proposal"/>
            <w:bookmarkEnd w:id="0"/>
            <w:r>
              <w:rPr>
                <w:b/>
              </w:rPr>
              <w:t xml:space="preserve">pol </w:t>
            </w:r>
            <w:r w:rsidR="007B6BF5">
              <w:rPr>
                <w:b/>
              </w:rPr>
              <w:t>2</w:t>
            </w:r>
            <w:r>
              <w:rPr>
                <w:b/>
              </w:rPr>
              <w:t>06</w:t>
            </w:r>
            <w:r w:rsidR="004C10DF">
              <w:rPr>
                <w:b/>
              </w:rPr>
              <w:t xml:space="preserve"> </w:t>
            </w:r>
            <w:r>
              <w:rPr>
                <w:b/>
              </w:rPr>
              <w:t>state and local government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3DDE96B" w:rsidR="00F64260" w:rsidRPr="00A83A6C" w:rsidRDefault="007B6BF5" w:rsidP="00B862BF">
            <w:pPr>
              <w:pStyle w:val="Heading5"/>
              <w:rPr>
                <w:b/>
              </w:rPr>
            </w:pPr>
            <w:bookmarkStart w:id="3" w:name="Ifapplicable"/>
            <w:bookmarkEnd w:id="3"/>
            <w:r>
              <w:rPr>
                <w:b/>
              </w:rPr>
              <w:t>pol 306 state and local government</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ECF9BFF" w:rsidR="00F64260" w:rsidRPr="005F2A05" w:rsidRDefault="00F64260" w:rsidP="00F34488">
            <w:pPr>
              <w:rPr>
                <w:b/>
              </w:rPr>
            </w:pPr>
            <w:bookmarkStart w:id="4" w:name="type"/>
            <w:r w:rsidRPr="005F2A05">
              <w:rPr>
                <w:b/>
              </w:rPr>
              <w:t xml:space="preserve">Course </w:t>
            </w:r>
            <w:bookmarkEnd w:id="4"/>
            <w:r w:rsidRPr="00A87611">
              <w:rPr>
                <w:b/>
              </w:rPr>
              <w:t>revision</w:t>
            </w:r>
            <w:r w:rsidR="00E6601B">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25F1AEB" w14:textId="442BEC87" w:rsidR="00D21AD5" w:rsidRDefault="00D64D5F" w:rsidP="00FA6998">
            <w:pPr>
              <w:rPr>
                <w:b/>
              </w:rPr>
            </w:pPr>
            <w:bookmarkStart w:id="7" w:name="Rationale"/>
            <w:bookmarkEnd w:id="7"/>
            <w:r>
              <w:rPr>
                <w:b/>
              </w:rPr>
              <w:t>T</w:t>
            </w:r>
            <w:r w:rsidR="004C10DF">
              <w:rPr>
                <w:b/>
              </w:rPr>
              <w:t xml:space="preserve">he Department of Political Science seeks to </w:t>
            </w:r>
            <w:r>
              <w:rPr>
                <w:b/>
              </w:rPr>
              <w:t>optimize</w:t>
            </w:r>
            <w:r w:rsidR="004C10DF">
              <w:rPr>
                <w:b/>
              </w:rPr>
              <w:t xml:space="preserve"> </w:t>
            </w:r>
            <w:r>
              <w:rPr>
                <w:b/>
              </w:rPr>
              <w:t xml:space="preserve">student enrollment in certain courses, when the course content is deemed appropriately accessible, by changing numerical course listings from the 300- to the 200-level.  </w:t>
            </w:r>
          </w:p>
          <w:p w14:paraId="367B8577" w14:textId="77777777" w:rsidR="00D21AD5" w:rsidRDefault="00D21AD5" w:rsidP="00FA6998">
            <w:pPr>
              <w:rPr>
                <w:b/>
              </w:rPr>
            </w:pPr>
          </w:p>
          <w:p w14:paraId="2729DD24" w14:textId="39AB109F" w:rsidR="00D64D5F" w:rsidRDefault="00296ED6" w:rsidP="00FA6998">
            <w:pPr>
              <w:rPr>
                <w:b/>
              </w:rPr>
            </w:pPr>
            <w:r w:rsidRPr="00296ED6">
              <w:rPr>
                <w:rFonts w:asciiTheme="minorHAnsi" w:hAnsiTheme="minorHAnsi" w:cs="Calibri"/>
                <w:b/>
                <w:bCs/>
                <w:color w:val="000000"/>
                <w:shd w:val="clear" w:color="auto" w:fill="FFFFFF"/>
              </w:rPr>
              <w:t>Because of the accessible nature of its content, POL 306 is considered by those who teach it to have been mis-characterized and mis-labeled as a 300-level course.  This proposal corrects the inappropriate assignment of a 300-level course number by switching it to the 200-level roster of POL courses as POL 206.</w:t>
            </w:r>
            <w:r>
              <w:rPr>
                <w:rFonts w:ascii="Calibri" w:hAnsi="Calibri" w:cs="Calibri"/>
                <w:color w:val="000000"/>
                <w:shd w:val="clear" w:color="auto" w:fill="FFFFFF"/>
              </w:rPr>
              <w:t xml:space="preserve"> </w:t>
            </w:r>
            <w:r>
              <w:rPr>
                <w:b/>
              </w:rPr>
              <w:t>All aspects of the course’s content, course learning objectives, and methods of student assessment will remain unchanged</w:t>
            </w:r>
            <w:r>
              <w:rPr>
                <w:b/>
              </w:rPr>
              <w:t xml:space="preserve">. </w:t>
            </w:r>
            <w:r w:rsidR="00A96029">
              <w:rPr>
                <w:b/>
              </w:rPr>
              <w:t>Also,</w:t>
            </w:r>
            <w:r w:rsidR="0085116C">
              <w:rPr>
                <w:b/>
              </w:rPr>
              <w:t xml:space="preserve"> the prerequisite will be removed as unnecessary for </w:t>
            </w:r>
            <w:r w:rsidR="00552F03">
              <w:rPr>
                <w:b/>
              </w:rPr>
              <w:t>a 200-level</w:t>
            </w:r>
            <w:r w:rsidR="0085116C">
              <w:rPr>
                <w:b/>
              </w:rPr>
              <w:t xml:space="preserve"> course</w:t>
            </w:r>
            <w:r w:rsidR="00F34488">
              <w:rPr>
                <w:b/>
              </w:rPr>
              <w:t>.</w:t>
            </w:r>
          </w:p>
          <w:p w14:paraId="41EFFC68" w14:textId="3C9AE060" w:rsidR="00F64260" w:rsidRPr="00FA6998" w:rsidRDefault="00F64260" w:rsidP="00296ED6">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AE2A85C" w14:textId="01D7CD63" w:rsidR="002D666D" w:rsidRDefault="00991A63" w:rsidP="00517DB2">
            <w:pPr>
              <w:rPr>
                <w:b/>
              </w:rPr>
            </w:pPr>
            <w:bookmarkStart w:id="8" w:name="student_impact"/>
            <w:bookmarkEnd w:id="8"/>
            <w:r>
              <w:rPr>
                <w:b/>
              </w:rPr>
              <w:t xml:space="preserve">Students pursuing the BA in Political Science will have </w:t>
            </w:r>
            <w:r w:rsidR="002D666D">
              <w:rPr>
                <w:b/>
              </w:rPr>
              <w:t xml:space="preserve">the option of </w:t>
            </w:r>
            <w:r>
              <w:rPr>
                <w:b/>
              </w:rPr>
              <w:t xml:space="preserve">an additional 200-level course </w:t>
            </w:r>
            <w:r w:rsidR="0035674C">
              <w:rPr>
                <w:b/>
              </w:rPr>
              <w:t>within their major to</w:t>
            </w:r>
            <w:r>
              <w:rPr>
                <w:b/>
              </w:rPr>
              <w:t xml:space="preserve"> </w:t>
            </w:r>
            <w:r w:rsidR="002D666D">
              <w:rPr>
                <w:b/>
              </w:rPr>
              <w:t>equip</w:t>
            </w:r>
            <w:r>
              <w:rPr>
                <w:b/>
              </w:rPr>
              <w:t xml:space="preserve"> th</w:t>
            </w:r>
            <w:r w:rsidR="002D666D">
              <w:rPr>
                <w:b/>
              </w:rPr>
              <w:t xml:space="preserve">ose who remain residents of the state upon graduation with analytical skills and insights relevant to </w:t>
            </w:r>
            <w:r>
              <w:rPr>
                <w:b/>
              </w:rPr>
              <w:t xml:space="preserve">careers </w:t>
            </w:r>
            <w:r w:rsidR="007B249E">
              <w:rPr>
                <w:b/>
              </w:rPr>
              <w:t xml:space="preserve">in </w:t>
            </w:r>
            <w:r w:rsidR="002D666D">
              <w:rPr>
                <w:b/>
              </w:rPr>
              <w:t xml:space="preserve">our region’s </w:t>
            </w:r>
            <w:r w:rsidR="007B249E">
              <w:rPr>
                <w:b/>
              </w:rPr>
              <w:t xml:space="preserve">public </w:t>
            </w:r>
            <w:r w:rsidR="002D666D">
              <w:rPr>
                <w:b/>
              </w:rPr>
              <w:t xml:space="preserve">and nonprofit </w:t>
            </w:r>
            <w:r w:rsidR="007B249E">
              <w:rPr>
                <w:b/>
              </w:rPr>
              <w:t>sector</w:t>
            </w:r>
            <w:r w:rsidR="002D666D">
              <w:rPr>
                <w:b/>
              </w:rPr>
              <w:t>s.</w:t>
            </w:r>
          </w:p>
          <w:p w14:paraId="186310E9" w14:textId="77777777" w:rsidR="002D666D" w:rsidRDefault="002D666D" w:rsidP="00517DB2">
            <w:pPr>
              <w:rPr>
                <w:b/>
              </w:rPr>
            </w:pPr>
          </w:p>
          <w:p w14:paraId="4D810909" w14:textId="5D469D29" w:rsidR="005B037C" w:rsidRDefault="00991A63" w:rsidP="00517DB2">
            <w:pPr>
              <w:rPr>
                <w:b/>
              </w:rPr>
            </w:pPr>
            <w:r>
              <w:rPr>
                <w:b/>
              </w:rPr>
              <w:t xml:space="preserve">The </w:t>
            </w:r>
            <w:r w:rsidR="0035674C">
              <w:rPr>
                <w:b/>
              </w:rPr>
              <w:t>number</w:t>
            </w:r>
            <w:r>
              <w:rPr>
                <w:b/>
              </w:rPr>
              <w:t xml:space="preserve"> of students who may benefit from the </w:t>
            </w:r>
            <w:r w:rsidR="00DD4B46">
              <w:rPr>
                <w:b/>
              </w:rPr>
              <w:t>listing of this course at the 200 level</w:t>
            </w:r>
            <w:r>
              <w:rPr>
                <w:b/>
              </w:rPr>
              <w:t xml:space="preserve"> will be in the range of </w:t>
            </w:r>
            <w:r w:rsidR="00DD4B46">
              <w:rPr>
                <w:b/>
              </w:rPr>
              <w:t>8-10</w:t>
            </w:r>
            <w:r>
              <w:rPr>
                <w:b/>
              </w:rPr>
              <w:t xml:space="preserve"> </w:t>
            </w:r>
            <w:r w:rsidR="0035674C">
              <w:rPr>
                <w:b/>
              </w:rPr>
              <w:t xml:space="preserve">POL </w:t>
            </w:r>
            <w:r>
              <w:rPr>
                <w:b/>
              </w:rPr>
              <w:t xml:space="preserve">students </w:t>
            </w:r>
            <w:r w:rsidR="00DD4B46">
              <w:rPr>
                <w:b/>
              </w:rPr>
              <w:t>annually.</w:t>
            </w:r>
          </w:p>
          <w:p w14:paraId="5DC0F2DD" w14:textId="77777777" w:rsidR="005B037C" w:rsidRDefault="005B037C" w:rsidP="00517DB2">
            <w:pPr>
              <w:rPr>
                <w:b/>
              </w:rPr>
            </w:pPr>
          </w:p>
          <w:p w14:paraId="0194753B" w14:textId="4E31E652"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this </w:t>
            </w:r>
            <w:r w:rsidR="002D666D">
              <w:rPr>
                <w:b/>
              </w:rPr>
              <w:t xml:space="preserve">re-numbered, re-named and </w:t>
            </w:r>
            <w:r>
              <w:rPr>
                <w:b/>
              </w:rPr>
              <w:t>cross-list</w:t>
            </w:r>
            <w:r w:rsidR="00EF5FD0">
              <w:rPr>
                <w:b/>
              </w:rPr>
              <w:t>ed course</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7551370" w:rsidR="00517DB2" w:rsidRPr="00B649C4" w:rsidRDefault="007B249E" w:rsidP="00517DB2">
            <w:pPr>
              <w:rPr>
                <w:b/>
              </w:rPr>
            </w:pPr>
            <w:bookmarkStart w:id="9" w:name="prog_impact"/>
            <w:bookmarkEnd w:id="9"/>
            <w:r>
              <w:rPr>
                <w:b/>
              </w:rPr>
              <w:t>This is an existing course</w:t>
            </w:r>
            <w:r w:rsidR="00DF36DE">
              <w:rPr>
                <w:b/>
              </w:rPr>
              <w:t xml:space="preserve"> </w:t>
            </w:r>
            <w:r>
              <w:rPr>
                <w:b/>
              </w:rPr>
              <w:t xml:space="preserve">and, in </w:t>
            </w:r>
            <w:r w:rsidR="00DF36DE">
              <w:rPr>
                <w:b/>
              </w:rPr>
              <w:t>terms of its content</w:t>
            </w:r>
            <w:r>
              <w:rPr>
                <w:b/>
              </w:rPr>
              <w:t>, will remain unchanged</w:t>
            </w:r>
            <w:r w:rsidR="008C097D">
              <w:rPr>
                <w:b/>
              </w:rPr>
              <w:t xml:space="preserve">.  </w:t>
            </w:r>
            <w:r>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21BDC7E" w:rsidR="00F64260" w:rsidRPr="009F029C" w:rsidRDefault="00DD4B46" w:rsidP="001429AA">
            <w:pPr>
              <w:spacing w:line="240" w:lineRule="auto"/>
              <w:rPr>
                <w:b/>
              </w:rPr>
            </w:pPr>
            <w:bookmarkStart w:id="12" w:name="cours_title"/>
            <w:bookmarkEnd w:id="12"/>
            <w:r>
              <w:rPr>
                <w:b/>
              </w:rPr>
              <w:t xml:space="preserve">POL </w:t>
            </w:r>
            <w:r w:rsidR="00CF56A2">
              <w:rPr>
                <w:b/>
              </w:rPr>
              <w:t>30</w:t>
            </w:r>
            <w:r>
              <w:rPr>
                <w:b/>
              </w:rPr>
              <w:t>6</w:t>
            </w:r>
          </w:p>
        </w:tc>
        <w:tc>
          <w:tcPr>
            <w:tcW w:w="3840" w:type="dxa"/>
            <w:noWrap/>
          </w:tcPr>
          <w:p w14:paraId="6540064C" w14:textId="4559A9B0" w:rsidR="00F64260" w:rsidRPr="009F029C" w:rsidRDefault="00DD4B46" w:rsidP="001429AA">
            <w:pPr>
              <w:spacing w:line="240" w:lineRule="auto"/>
              <w:rPr>
                <w:b/>
              </w:rPr>
            </w:pPr>
            <w:r>
              <w:rPr>
                <w:b/>
              </w:rPr>
              <w:t>POL 206</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520B3F9"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451352BD" w:rsidR="00F64260" w:rsidRPr="009F029C" w:rsidRDefault="00F64260" w:rsidP="001429AA">
            <w:pPr>
              <w:spacing w:line="240" w:lineRule="auto"/>
              <w:rPr>
                <w:b/>
              </w:rPr>
            </w:pPr>
            <w:bookmarkStart w:id="13" w:name="title"/>
            <w:bookmarkEnd w:id="13"/>
          </w:p>
        </w:tc>
        <w:tc>
          <w:tcPr>
            <w:tcW w:w="3840" w:type="dxa"/>
            <w:noWrap/>
          </w:tcPr>
          <w:p w14:paraId="2B9DB727" w14:textId="7B57DF5C"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004BE9E0" w:rsidR="00F64260" w:rsidRPr="00DD4B46" w:rsidRDefault="00F64260" w:rsidP="00DD4B46">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64527E5" w:rsidR="00F64260" w:rsidRPr="009F029C" w:rsidRDefault="00DD4B46" w:rsidP="001429AA">
            <w:pPr>
              <w:spacing w:line="240" w:lineRule="auto"/>
              <w:rPr>
                <w:b/>
              </w:rPr>
            </w:pPr>
            <w:bookmarkStart w:id="15" w:name="prereqs"/>
            <w:bookmarkEnd w:id="15"/>
            <w:r>
              <w:rPr>
                <w:b/>
              </w:rPr>
              <w:t>POL 202 or consent of department chair</w:t>
            </w:r>
          </w:p>
        </w:tc>
        <w:tc>
          <w:tcPr>
            <w:tcW w:w="3840" w:type="dxa"/>
            <w:noWrap/>
          </w:tcPr>
          <w:p w14:paraId="4DA91B44" w14:textId="41338C44" w:rsidR="00F64260" w:rsidRPr="009F029C" w:rsidRDefault="00B67F02" w:rsidP="001429AA">
            <w:pPr>
              <w:spacing w:line="240" w:lineRule="auto"/>
              <w:rPr>
                <w:b/>
              </w:rPr>
            </w:pPr>
            <w:r>
              <w:rPr>
                <w:b/>
              </w:rPr>
              <w:t>None</w:t>
            </w:r>
            <w:r w:rsidR="005B037C">
              <w:rPr>
                <w:b/>
              </w:rPr>
              <w:t xml:space="preserve">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FD06CA4" w:rsidR="00F64260" w:rsidRPr="009F029C" w:rsidRDefault="00F64260" w:rsidP="000A36CD">
            <w:pPr>
              <w:spacing w:line="240" w:lineRule="auto"/>
              <w:rPr>
                <w:b/>
                <w:sz w:val="20"/>
              </w:rPr>
            </w:pPr>
          </w:p>
        </w:tc>
        <w:tc>
          <w:tcPr>
            <w:tcW w:w="3840" w:type="dxa"/>
            <w:noWrap/>
          </w:tcPr>
          <w:p w14:paraId="67D1137F" w14:textId="583DD902" w:rsidR="00F64260" w:rsidRPr="009F029C" w:rsidRDefault="00F64260" w:rsidP="005A6155">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198D65B"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F64501B"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3D090932"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1661D6C8"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42796842"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01D249C8" w:rsidR="00F64260" w:rsidRPr="009F029C" w:rsidRDefault="00DD4B46" w:rsidP="001A51ED">
            <w:pPr>
              <w:spacing w:line="240" w:lineRule="auto"/>
              <w:rPr>
                <w:b/>
                <w:sz w:val="20"/>
              </w:rPr>
            </w:pPr>
            <w:r>
              <w:rPr>
                <w:b/>
                <w:sz w:val="20"/>
              </w:rPr>
              <w:t>POL</w:t>
            </w:r>
            <w:r w:rsidR="00B67F02">
              <w:rPr>
                <w:b/>
                <w:sz w:val="20"/>
              </w:rPr>
              <w:t xml:space="preserve"> 20</w:t>
            </w:r>
            <w:r>
              <w:rPr>
                <w:b/>
                <w:sz w:val="20"/>
              </w:rPr>
              <w:t>6</w:t>
            </w:r>
            <w:r w:rsidR="00B67F02">
              <w:rPr>
                <w:b/>
                <w:sz w:val="20"/>
              </w:rPr>
              <w:t xml:space="preserve"> will remain a</w:t>
            </w:r>
            <w:r w:rsidR="005A6155">
              <w:rPr>
                <w:b/>
                <w:sz w:val="20"/>
              </w:rPr>
              <w:t xml:space="preserve"> restricted</w:t>
            </w:r>
            <w:r w:rsidR="00B67F02">
              <w:rPr>
                <w:b/>
                <w:sz w:val="20"/>
              </w:rPr>
              <w:t xml:space="preserve"> elective within the </w:t>
            </w:r>
            <w:r w:rsidR="00A070A6">
              <w:rPr>
                <w:b/>
                <w:sz w:val="20"/>
              </w:rPr>
              <w:t>POL m</w:t>
            </w:r>
            <w:r>
              <w:rPr>
                <w:b/>
                <w:sz w:val="20"/>
              </w:rPr>
              <w:t>ajor</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5A6155">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7B652225"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lastRenderedPageBreak/>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71DBD0E3"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18E99784"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F544CA3" w:rsidR="00F64260" w:rsidRDefault="00E6601B">
            <w:pPr>
              <w:spacing w:line="240" w:lineRule="auto"/>
            </w:pPr>
            <w:bookmarkStart w:id="25" w:name="outcomes"/>
            <w:bookmarkEnd w:id="25"/>
            <w:r>
              <w:t xml:space="preserve">Unchanged from </w:t>
            </w:r>
            <w:r w:rsidR="00B67F02">
              <w:t xml:space="preserve">existing </w:t>
            </w:r>
            <w:r w:rsidR="00A070A6">
              <w:t>POL 306</w:t>
            </w:r>
          </w:p>
        </w:tc>
        <w:tc>
          <w:tcPr>
            <w:tcW w:w="1894" w:type="dxa"/>
          </w:tcPr>
          <w:p w14:paraId="0A045709" w14:textId="13A1657E" w:rsidR="00F64260" w:rsidRDefault="00E6601B">
            <w:pPr>
              <w:spacing w:line="240" w:lineRule="auto"/>
            </w:pPr>
            <w:r>
              <w:t>N/A</w:t>
            </w:r>
          </w:p>
        </w:tc>
        <w:tc>
          <w:tcPr>
            <w:tcW w:w="4693" w:type="dxa"/>
          </w:tcPr>
          <w:p w14:paraId="638BB382" w14:textId="20582898" w:rsidR="00F64260" w:rsidRDefault="00E6601B" w:rsidP="00AE7A3D">
            <w:pPr>
              <w:spacing w:line="240" w:lineRule="auto"/>
            </w:pPr>
            <w:r>
              <w:t xml:space="preserve">Unchanged from </w:t>
            </w:r>
            <w:r w:rsidR="00B67F02">
              <w:t xml:space="preserve">existing </w:t>
            </w:r>
            <w:r w:rsidR="00A070A6">
              <w:t>POL 306</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A6155">
        <w:trPr>
          <w:tblHeader/>
        </w:trPr>
        <w:tc>
          <w:tcPr>
            <w:tcW w:w="10780" w:type="dxa"/>
          </w:tcPr>
          <w:p w14:paraId="1F2EEA2B" w14:textId="09C5898A"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A070A6">
              <w:rPr>
                <w:rStyle w:val="Hyperlink"/>
                <w:color w:val="auto"/>
              </w:rPr>
              <w:t>P</w:t>
            </w:r>
            <w:r w:rsidR="00A070A6">
              <w:rPr>
                <w:rStyle w:val="Hyperlink"/>
              </w:rPr>
              <w:t>OL 306</w:t>
            </w:r>
          </w:p>
        </w:tc>
      </w:tr>
      <w:tr w:rsidR="00F64260" w14:paraId="245BE6B6" w14:textId="77777777" w:rsidTr="005A6155">
        <w:tc>
          <w:tcPr>
            <w:tcW w:w="10780" w:type="dxa"/>
          </w:tcPr>
          <w:p w14:paraId="6B2C7A47" w14:textId="57F6EBA8" w:rsidR="005E2D3D" w:rsidRDefault="005E2D3D" w:rsidP="005A6155">
            <w:pPr>
              <w:spacing w:line="240" w:lineRule="auto"/>
            </w:pPr>
            <w:bookmarkStart w:id="26" w:name="outline"/>
            <w:bookmarkEnd w:id="26"/>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115A68" w:rsidRPr="00402602" w14:paraId="67436BB2" w14:textId="77777777" w:rsidTr="00676F11">
        <w:trPr>
          <w:cantSplit/>
          <w:tblHeader/>
        </w:trPr>
        <w:tc>
          <w:tcPr>
            <w:tcW w:w="3018" w:type="dxa"/>
            <w:vAlign w:val="center"/>
          </w:tcPr>
          <w:p w14:paraId="739386E3" w14:textId="77777777" w:rsidR="00115A68" w:rsidRPr="00A83A6C" w:rsidRDefault="00115A68" w:rsidP="003A7613">
            <w:pPr>
              <w:pStyle w:val="Heading5"/>
              <w:jc w:val="center"/>
            </w:pPr>
            <w:r w:rsidRPr="00A83A6C">
              <w:t>Name</w:t>
            </w:r>
          </w:p>
        </w:tc>
        <w:tc>
          <w:tcPr>
            <w:tcW w:w="3212" w:type="dxa"/>
            <w:vAlign w:val="center"/>
          </w:tcPr>
          <w:p w14:paraId="7DAAAD1E" w14:textId="77777777" w:rsidR="00115A68" w:rsidRPr="00A83A6C" w:rsidRDefault="00115A68" w:rsidP="003A7613">
            <w:pPr>
              <w:pStyle w:val="Heading5"/>
              <w:jc w:val="center"/>
            </w:pPr>
            <w:r w:rsidRPr="00A83A6C">
              <w:t>Position/affiliation</w:t>
            </w:r>
          </w:p>
        </w:tc>
        <w:tc>
          <w:tcPr>
            <w:tcW w:w="3387" w:type="dxa"/>
            <w:vAlign w:val="center"/>
          </w:tcPr>
          <w:p w14:paraId="17C06571" w14:textId="77777777" w:rsidR="00115A68" w:rsidRPr="00A83A6C" w:rsidRDefault="00115A68" w:rsidP="003A7613">
            <w:pPr>
              <w:pStyle w:val="Heading5"/>
              <w:jc w:val="center"/>
            </w:pPr>
            <w:bookmarkStart w:id="27" w:name="_Signature"/>
            <w:bookmarkEnd w:id="27"/>
            <w:r w:rsidRPr="00A87611">
              <w:rPr>
                <w:rStyle w:val="Hyperlink"/>
              </w:rPr>
              <w:t>Signature</w:t>
            </w:r>
          </w:p>
        </w:tc>
        <w:tc>
          <w:tcPr>
            <w:tcW w:w="1163" w:type="dxa"/>
            <w:vAlign w:val="center"/>
          </w:tcPr>
          <w:p w14:paraId="4B00582C" w14:textId="77777777" w:rsidR="00115A68" w:rsidRPr="00A83A6C" w:rsidRDefault="00115A68" w:rsidP="003A7613">
            <w:pPr>
              <w:pStyle w:val="Heading5"/>
              <w:jc w:val="center"/>
            </w:pPr>
            <w:r w:rsidRPr="00A83A6C">
              <w:t>Date</w:t>
            </w:r>
          </w:p>
        </w:tc>
      </w:tr>
      <w:tr w:rsidR="00676F11" w14:paraId="21904602" w14:textId="77777777" w:rsidTr="00676F11">
        <w:trPr>
          <w:cantSplit/>
          <w:trHeight w:val="489"/>
        </w:trPr>
        <w:tc>
          <w:tcPr>
            <w:tcW w:w="3018" w:type="dxa"/>
            <w:vAlign w:val="center"/>
          </w:tcPr>
          <w:p w14:paraId="11A651CE" w14:textId="77777777" w:rsidR="00676F11" w:rsidRPr="0003538A" w:rsidRDefault="00676F11" w:rsidP="00AE3CE7">
            <w:pPr>
              <w:spacing w:line="240" w:lineRule="auto"/>
              <w:rPr>
                <w:bCs/>
              </w:rPr>
            </w:pPr>
            <w:r w:rsidRPr="0003538A">
              <w:rPr>
                <w:bCs/>
              </w:rPr>
              <w:t>Michelle Brophy-Baermann</w:t>
            </w:r>
          </w:p>
        </w:tc>
        <w:tc>
          <w:tcPr>
            <w:tcW w:w="3212" w:type="dxa"/>
            <w:vAlign w:val="center"/>
          </w:tcPr>
          <w:p w14:paraId="349D162A" w14:textId="77777777" w:rsidR="00676F11" w:rsidRDefault="00676F11" w:rsidP="00AE3CE7">
            <w:pPr>
              <w:spacing w:line="240" w:lineRule="auto"/>
            </w:pPr>
            <w:r>
              <w:t>Chair of Political Science</w:t>
            </w:r>
          </w:p>
        </w:tc>
        <w:tc>
          <w:tcPr>
            <w:tcW w:w="3387" w:type="dxa"/>
            <w:vAlign w:val="center"/>
          </w:tcPr>
          <w:p w14:paraId="09682A4B" w14:textId="77777777" w:rsidR="00676F11" w:rsidRDefault="00676F11" w:rsidP="00AE3CE7">
            <w:pPr>
              <w:spacing w:line="240" w:lineRule="auto"/>
            </w:pPr>
            <w:r>
              <w:rPr>
                <w:noProof/>
              </w:rPr>
              <w:drawing>
                <wp:inline distT="0" distB="0" distL="0" distR="0" wp14:anchorId="4A59C889" wp14:editId="716F0DF4">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63" w:type="dxa"/>
            <w:vAlign w:val="center"/>
          </w:tcPr>
          <w:p w14:paraId="7C2B3B56" w14:textId="77777777" w:rsidR="00676F11" w:rsidRDefault="00676F11" w:rsidP="00AE3CE7">
            <w:pPr>
              <w:spacing w:line="240" w:lineRule="auto"/>
            </w:pPr>
            <w:r>
              <w:t>11/20/22</w:t>
            </w:r>
          </w:p>
        </w:tc>
      </w:tr>
      <w:tr w:rsidR="00676F11" w14:paraId="7C545550" w14:textId="77777777" w:rsidTr="00676F11">
        <w:trPr>
          <w:cantSplit/>
          <w:trHeight w:val="489"/>
        </w:trPr>
        <w:tc>
          <w:tcPr>
            <w:tcW w:w="3018" w:type="dxa"/>
            <w:vAlign w:val="center"/>
          </w:tcPr>
          <w:p w14:paraId="36DA86A1" w14:textId="77777777" w:rsidR="00676F11" w:rsidRDefault="00676F11" w:rsidP="00AE3CE7">
            <w:pPr>
              <w:spacing w:line="240" w:lineRule="auto"/>
            </w:pPr>
            <w:r>
              <w:t>Earl Simson</w:t>
            </w:r>
          </w:p>
        </w:tc>
        <w:tc>
          <w:tcPr>
            <w:tcW w:w="3212" w:type="dxa"/>
            <w:vAlign w:val="center"/>
          </w:tcPr>
          <w:p w14:paraId="786BA866" w14:textId="77777777" w:rsidR="00676F11" w:rsidRDefault="00676F11" w:rsidP="00AE3CE7">
            <w:pPr>
              <w:spacing w:line="240" w:lineRule="auto"/>
            </w:pPr>
            <w:r>
              <w:t>Dean of FAS</w:t>
            </w:r>
          </w:p>
        </w:tc>
        <w:tc>
          <w:tcPr>
            <w:tcW w:w="3387" w:type="dxa"/>
            <w:vAlign w:val="center"/>
          </w:tcPr>
          <w:p w14:paraId="5528500F" w14:textId="77777777" w:rsidR="00676F11" w:rsidRDefault="00676F11" w:rsidP="00AE3CE7">
            <w:pPr>
              <w:spacing w:line="240" w:lineRule="auto"/>
            </w:pPr>
            <w:r>
              <w:t>*Approved via email</w:t>
            </w:r>
          </w:p>
        </w:tc>
        <w:tc>
          <w:tcPr>
            <w:tcW w:w="1163" w:type="dxa"/>
            <w:vAlign w:val="center"/>
          </w:tcPr>
          <w:p w14:paraId="069424CC" w14:textId="77777777" w:rsidR="00676F11" w:rsidRDefault="00676F11" w:rsidP="00AE3CE7">
            <w:pPr>
              <w:spacing w:line="240" w:lineRule="auto"/>
            </w:pPr>
            <w:r>
              <w:t>11/21/22</w:t>
            </w:r>
          </w:p>
        </w:tc>
      </w:tr>
    </w:tbl>
    <w:p w14:paraId="35E716CB" w14:textId="77777777" w:rsidR="00115A68" w:rsidRDefault="00115A68" w:rsidP="00115A68">
      <w:pPr>
        <w:pStyle w:val="Heading5"/>
      </w:pPr>
    </w:p>
    <w:sectPr w:rsidR="00115A68"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F6CC" w14:textId="77777777" w:rsidR="00851973" w:rsidRDefault="00851973" w:rsidP="00FA78CA">
      <w:pPr>
        <w:spacing w:line="240" w:lineRule="auto"/>
      </w:pPr>
      <w:r>
        <w:separator/>
      </w:r>
    </w:p>
  </w:endnote>
  <w:endnote w:type="continuationSeparator" w:id="0">
    <w:p w14:paraId="23E659AB" w14:textId="77777777" w:rsidR="00851973" w:rsidRDefault="0085197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C961" w14:textId="77777777" w:rsidR="00851973" w:rsidRDefault="00851973" w:rsidP="00FA78CA">
      <w:pPr>
        <w:spacing w:line="240" w:lineRule="auto"/>
      </w:pPr>
      <w:r>
        <w:separator/>
      </w:r>
    </w:p>
  </w:footnote>
  <w:footnote w:type="continuationSeparator" w:id="0">
    <w:p w14:paraId="63DF344C" w14:textId="77777777" w:rsidR="00851973" w:rsidRDefault="0085197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32512B8"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5116C">
      <w:rPr>
        <w:color w:val="4F6228"/>
      </w:rPr>
      <w:t>22-23-015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5116C">
      <w:rPr>
        <w:color w:val="4F6228"/>
      </w:rPr>
      <w:t>11/18/2022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3633"/>
    <w:rsid w:val="0020058E"/>
    <w:rsid w:val="00237355"/>
    <w:rsid w:val="00241866"/>
    <w:rsid w:val="002578DB"/>
    <w:rsid w:val="00263D78"/>
    <w:rsid w:val="0026461B"/>
    <w:rsid w:val="00266820"/>
    <w:rsid w:val="002672AD"/>
    <w:rsid w:val="0027634D"/>
    <w:rsid w:val="00284473"/>
    <w:rsid w:val="00290E18"/>
    <w:rsid w:val="00292D43"/>
    <w:rsid w:val="00293639"/>
    <w:rsid w:val="00296BA1"/>
    <w:rsid w:val="00296ED6"/>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45149"/>
    <w:rsid w:val="00350470"/>
    <w:rsid w:val="0035674C"/>
    <w:rsid w:val="0037253D"/>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54E79"/>
    <w:rsid w:val="004779B4"/>
    <w:rsid w:val="00480FAA"/>
    <w:rsid w:val="004A5FCC"/>
    <w:rsid w:val="004C10DF"/>
    <w:rsid w:val="004E57C5"/>
    <w:rsid w:val="004E79A5"/>
    <w:rsid w:val="00517DB2"/>
    <w:rsid w:val="00526851"/>
    <w:rsid w:val="005275F1"/>
    <w:rsid w:val="00541F11"/>
    <w:rsid w:val="005473BC"/>
    <w:rsid w:val="00552F03"/>
    <w:rsid w:val="005851AF"/>
    <w:rsid w:val="005873E3"/>
    <w:rsid w:val="00590188"/>
    <w:rsid w:val="0059448E"/>
    <w:rsid w:val="005A6155"/>
    <w:rsid w:val="005B037C"/>
    <w:rsid w:val="005B1049"/>
    <w:rsid w:val="005C23BD"/>
    <w:rsid w:val="005C3F83"/>
    <w:rsid w:val="005D389E"/>
    <w:rsid w:val="005E2D3D"/>
    <w:rsid w:val="005E48EA"/>
    <w:rsid w:val="005F2A05"/>
    <w:rsid w:val="0061535B"/>
    <w:rsid w:val="006575EA"/>
    <w:rsid w:val="00670869"/>
    <w:rsid w:val="006761E1"/>
    <w:rsid w:val="00676F11"/>
    <w:rsid w:val="00683987"/>
    <w:rsid w:val="006970B0"/>
    <w:rsid w:val="006A3BE6"/>
    <w:rsid w:val="006A517E"/>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0249"/>
    <w:rsid w:val="007B10BE"/>
    <w:rsid w:val="007B249E"/>
    <w:rsid w:val="007B6BF5"/>
    <w:rsid w:val="007F1421"/>
    <w:rsid w:val="007F4255"/>
    <w:rsid w:val="008122C6"/>
    <w:rsid w:val="008318F1"/>
    <w:rsid w:val="00836281"/>
    <w:rsid w:val="00837253"/>
    <w:rsid w:val="008405BE"/>
    <w:rsid w:val="0085116C"/>
    <w:rsid w:val="0085197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097D"/>
    <w:rsid w:val="008D52B7"/>
    <w:rsid w:val="008E07D4"/>
    <w:rsid w:val="008E0FCD"/>
    <w:rsid w:val="008E3EFA"/>
    <w:rsid w:val="008F175C"/>
    <w:rsid w:val="00905E67"/>
    <w:rsid w:val="00913143"/>
    <w:rsid w:val="00934884"/>
    <w:rsid w:val="00936421"/>
    <w:rsid w:val="00941342"/>
    <w:rsid w:val="009458D2"/>
    <w:rsid w:val="00946B20"/>
    <w:rsid w:val="009565C6"/>
    <w:rsid w:val="0098046D"/>
    <w:rsid w:val="00984B36"/>
    <w:rsid w:val="00991A63"/>
    <w:rsid w:val="009A4E6F"/>
    <w:rsid w:val="009A58C1"/>
    <w:rsid w:val="009B4B02"/>
    <w:rsid w:val="009C1440"/>
    <w:rsid w:val="009F029C"/>
    <w:rsid w:val="009F2F3E"/>
    <w:rsid w:val="009F6D67"/>
    <w:rsid w:val="00A01611"/>
    <w:rsid w:val="00A04A92"/>
    <w:rsid w:val="00A06E22"/>
    <w:rsid w:val="00A070A6"/>
    <w:rsid w:val="00A11DCD"/>
    <w:rsid w:val="00A32214"/>
    <w:rsid w:val="00A442D7"/>
    <w:rsid w:val="00A54783"/>
    <w:rsid w:val="00A5525B"/>
    <w:rsid w:val="00A56D5F"/>
    <w:rsid w:val="00A6224C"/>
    <w:rsid w:val="00A6264E"/>
    <w:rsid w:val="00A703CD"/>
    <w:rsid w:val="00A76B76"/>
    <w:rsid w:val="00A83A6C"/>
    <w:rsid w:val="00A85BAB"/>
    <w:rsid w:val="00A870A4"/>
    <w:rsid w:val="00A87611"/>
    <w:rsid w:val="00A94B5A"/>
    <w:rsid w:val="00A96029"/>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15B"/>
    <w:rsid w:val="00B605CE"/>
    <w:rsid w:val="00B649C4"/>
    <w:rsid w:val="00B67F02"/>
    <w:rsid w:val="00B76F3B"/>
    <w:rsid w:val="00B77369"/>
    <w:rsid w:val="00B82B64"/>
    <w:rsid w:val="00B85F49"/>
    <w:rsid w:val="00B862BF"/>
    <w:rsid w:val="00B87B39"/>
    <w:rsid w:val="00BB11B9"/>
    <w:rsid w:val="00BC2A73"/>
    <w:rsid w:val="00BC42B6"/>
    <w:rsid w:val="00BF1795"/>
    <w:rsid w:val="00BF30C5"/>
    <w:rsid w:val="00BF3E1D"/>
    <w:rsid w:val="00C0654C"/>
    <w:rsid w:val="00C11283"/>
    <w:rsid w:val="00C25F9D"/>
    <w:rsid w:val="00C268AC"/>
    <w:rsid w:val="00C31E83"/>
    <w:rsid w:val="00C344AB"/>
    <w:rsid w:val="00C5135B"/>
    <w:rsid w:val="00C518C1"/>
    <w:rsid w:val="00C53751"/>
    <w:rsid w:val="00C57281"/>
    <w:rsid w:val="00C61286"/>
    <w:rsid w:val="00C63D82"/>
    <w:rsid w:val="00C63F4F"/>
    <w:rsid w:val="00C81891"/>
    <w:rsid w:val="00C94576"/>
    <w:rsid w:val="00C969FA"/>
    <w:rsid w:val="00C97577"/>
    <w:rsid w:val="00CA71A8"/>
    <w:rsid w:val="00CC03A7"/>
    <w:rsid w:val="00CC3BBF"/>
    <w:rsid w:val="00CC3E7A"/>
    <w:rsid w:val="00CC6A0E"/>
    <w:rsid w:val="00CD18DD"/>
    <w:rsid w:val="00CD4615"/>
    <w:rsid w:val="00CF0458"/>
    <w:rsid w:val="00CF0A1D"/>
    <w:rsid w:val="00CF3022"/>
    <w:rsid w:val="00CF56A2"/>
    <w:rsid w:val="00D21AD5"/>
    <w:rsid w:val="00D56C09"/>
    <w:rsid w:val="00D64D5F"/>
    <w:rsid w:val="00D64DF4"/>
    <w:rsid w:val="00D65F02"/>
    <w:rsid w:val="00D713D7"/>
    <w:rsid w:val="00D75B84"/>
    <w:rsid w:val="00D75FF8"/>
    <w:rsid w:val="00D968DA"/>
    <w:rsid w:val="00D96C1E"/>
    <w:rsid w:val="00DA1CC6"/>
    <w:rsid w:val="00DA73A0"/>
    <w:rsid w:val="00DB23D4"/>
    <w:rsid w:val="00DB63D4"/>
    <w:rsid w:val="00DC15D9"/>
    <w:rsid w:val="00DD4B46"/>
    <w:rsid w:val="00DD69AE"/>
    <w:rsid w:val="00DE2B7A"/>
    <w:rsid w:val="00DF36DE"/>
    <w:rsid w:val="00DF4FCD"/>
    <w:rsid w:val="00DF7C07"/>
    <w:rsid w:val="00E1352D"/>
    <w:rsid w:val="00E36899"/>
    <w:rsid w:val="00E36AF7"/>
    <w:rsid w:val="00E44DC4"/>
    <w:rsid w:val="00E4755D"/>
    <w:rsid w:val="00E500F9"/>
    <w:rsid w:val="00E52AB9"/>
    <w:rsid w:val="00E53053"/>
    <w:rsid w:val="00E60627"/>
    <w:rsid w:val="00E641DE"/>
    <w:rsid w:val="00E6601B"/>
    <w:rsid w:val="00E95018"/>
    <w:rsid w:val="00EB33FD"/>
    <w:rsid w:val="00EC194E"/>
    <w:rsid w:val="00EC38F4"/>
    <w:rsid w:val="00EC63A4"/>
    <w:rsid w:val="00EC7B24"/>
    <w:rsid w:val="00ED0D58"/>
    <w:rsid w:val="00ED1712"/>
    <w:rsid w:val="00EF5FD0"/>
    <w:rsid w:val="00F15B95"/>
    <w:rsid w:val="00F3256C"/>
    <w:rsid w:val="00F32980"/>
    <w:rsid w:val="00F34488"/>
    <w:rsid w:val="00F409A9"/>
    <w:rsid w:val="00F42F5D"/>
    <w:rsid w:val="00F50687"/>
    <w:rsid w:val="00F52726"/>
    <w:rsid w:val="00F62BE0"/>
    <w:rsid w:val="00F64260"/>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2022-11-19T19:48:00Z</dcterms:created>
  <dcterms:modified xsi:type="dcterms:W3CDTF">2022-12-09T14:50:00Z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