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83BBA91">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11CB3F" w:rsidR="00F64260" w:rsidRPr="00A83A6C" w:rsidRDefault="00BD2F57" w:rsidP="00B862BF">
            <w:pPr>
              <w:pStyle w:val="Heading5"/>
              <w:rPr>
                <w:b/>
              </w:rPr>
            </w:pPr>
            <w:bookmarkStart w:id="0" w:name="Proposal"/>
            <w:bookmarkEnd w:id="0"/>
            <w:r>
              <w:rPr>
                <w:b/>
              </w:rPr>
              <w:t xml:space="preserve">PSYC </w:t>
            </w:r>
            <w:r w:rsidR="0049348E">
              <w:rPr>
                <w:b/>
              </w:rPr>
              <w:t>453</w:t>
            </w:r>
            <w:r>
              <w:rPr>
                <w:b/>
              </w:rPr>
              <w:t xml:space="preserve"> Child and Adolescent Psychopathology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83BBA91">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783BBA91">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4301A3" w:rsidRDefault="005E2D3D" w:rsidP="00FB2978">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783BBA91">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E08744"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783BBA91">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95C223" w:rsidR="00F64260" w:rsidRPr="00B605CE" w:rsidRDefault="00676405" w:rsidP="00B862BF">
            <w:pPr>
              <w:rPr>
                <w:b/>
              </w:rPr>
            </w:pPr>
            <w:bookmarkStart w:id="5" w:name="Originator"/>
            <w:bookmarkEnd w:id="5"/>
            <w:r>
              <w:rPr>
                <w:b/>
              </w:rPr>
              <w:t>Emily Cook</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Pr>
                <w:b/>
              </w:rPr>
              <w:t xml:space="preserve">Psychology </w:t>
            </w:r>
          </w:p>
        </w:tc>
      </w:tr>
      <w:tr w:rsidR="00F64260" w:rsidRPr="006E3AF2" w14:paraId="2EB2F82D" w14:textId="77777777" w:rsidTr="783BBA91">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016BE61" w:rsidR="00F64260" w:rsidRDefault="00F64260" w:rsidP="00FA6998">
            <w:pPr>
              <w:rPr>
                <w:b/>
              </w:rPr>
            </w:pPr>
            <w:bookmarkStart w:id="7" w:name="Rationale"/>
            <w:bookmarkEnd w:id="7"/>
          </w:p>
          <w:p w14:paraId="4013AD5E" w14:textId="27C06EEB" w:rsidR="00000E49" w:rsidRPr="00000E49" w:rsidRDefault="00000E49" w:rsidP="00000E49">
            <w:pPr>
              <w:rPr>
                <w:b/>
              </w:rPr>
            </w:pPr>
            <w:r>
              <w:rPr>
                <w:b/>
              </w:rPr>
              <w:t>This new course is proposed as part of a program revision. The overall revision (explained on the proposal form) focuses on i</w:t>
            </w:r>
            <w:r w:rsidRPr="00000E49">
              <w:rPr>
                <w:b/>
              </w:rPr>
              <w:t>ncreasing options</w:t>
            </w:r>
            <w:r w:rsidR="00D74A9C">
              <w:rPr>
                <w:b/>
              </w:rPr>
              <w:t xml:space="preserve"> </w:t>
            </w:r>
            <w:r>
              <w:rPr>
                <w:b/>
              </w:rPr>
              <w:t xml:space="preserve">for students </w:t>
            </w:r>
            <w:r w:rsidRPr="00000E49">
              <w:rPr>
                <w:b/>
              </w:rPr>
              <w:t xml:space="preserve">that </w:t>
            </w:r>
            <w:r w:rsidR="00D74A9C">
              <w:rPr>
                <w:b/>
              </w:rPr>
              <w:t>allow greater flexibility of scheduling</w:t>
            </w:r>
            <w:r w:rsidR="00D24B5E">
              <w:rPr>
                <w:b/>
              </w:rPr>
              <w:t xml:space="preserve">, </w:t>
            </w:r>
            <w:r w:rsidRPr="00000E49">
              <w:rPr>
                <w:b/>
              </w:rPr>
              <w:t>re</w:t>
            </w:r>
            <w:r w:rsidR="00D74A9C">
              <w:rPr>
                <w:b/>
              </w:rPr>
              <w:t xml:space="preserve">present </w:t>
            </w:r>
            <w:r w:rsidRPr="00000E49">
              <w:rPr>
                <w:b/>
              </w:rPr>
              <w:t>the current state of the discipline, meet students’ educational goals, and/or are relevant for responsible</w:t>
            </w:r>
            <w:r w:rsidR="00D74A9C">
              <w:rPr>
                <w:b/>
              </w:rPr>
              <w:t xml:space="preserve"> citizenry in the current world. </w:t>
            </w:r>
          </w:p>
          <w:p w14:paraId="4CD3C38E" w14:textId="77777777" w:rsidR="008E30BC" w:rsidRPr="00235E91" w:rsidRDefault="008E30BC" w:rsidP="008E30BC">
            <w:pPr>
              <w:rPr>
                <w:b/>
                <w:color w:val="000000" w:themeColor="text1"/>
              </w:rPr>
            </w:pPr>
          </w:p>
          <w:p w14:paraId="7301FBCB" w14:textId="5ADB28E7" w:rsidR="008E30BC" w:rsidRDefault="008E30BC" w:rsidP="783BBA91">
            <w:pPr>
              <w:rPr>
                <w:b/>
                <w:bCs/>
                <w:color w:val="000000" w:themeColor="text1"/>
              </w:rPr>
            </w:pPr>
            <w:r w:rsidRPr="783BBA91">
              <w:rPr>
                <w:b/>
                <w:bCs/>
                <w:color w:val="000000" w:themeColor="text1"/>
              </w:rPr>
              <w:t xml:space="preserve">A great number of our psychology majors express career interests in the clinical mental health field. When considering the program revisions, it became clear that our single course (PSYC 354) was insufficient for covering the extensive range of disorders and what each disorder entails in terms of assessment, diagnostic and treatment issues. It was evident that our department needed an overview of psychological disorders at the 200-level (the proposed PSYC 254) plus two </w:t>
            </w:r>
            <w:r w:rsidR="007F36B1">
              <w:rPr>
                <w:b/>
                <w:bCs/>
                <w:color w:val="000000" w:themeColor="text1"/>
              </w:rPr>
              <w:t>4</w:t>
            </w:r>
            <w:r w:rsidRPr="783BBA91">
              <w:rPr>
                <w:b/>
                <w:bCs/>
                <w:color w:val="000000" w:themeColor="text1"/>
              </w:rPr>
              <w:t xml:space="preserve">00-level psychopathology courses to accommodate the full range of disorders with more depth. The upper level courses will therefore </w:t>
            </w:r>
            <w:proofErr w:type="gramStart"/>
            <w:r w:rsidRPr="783BBA91">
              <w:rPr>
                <w:b/>
                <w:bCs/>
                <w:color w:val="000000" w:themeColor="text1"/>
              </w:rPr>
              <w:t>cover  disorders</w:t>
            </w:r>
            <w:proofErr w:type="gramEnd"/>
            <w:r w:rsidRPr="783BBA91">
              <w:rPr>
                <w:b/>
                <w:bCs/>
                <w:color w:val="000000" w:themeColor="text1"/>
              </w:rPr>
              <w:t xml:space="preserve"> in childhood/adolescence (PSYC </w:t>
            </w:r>
            <w:r w:rsidR="13D04664" w:rsidRPr="783BBA91">
              <w:rPr>
                <w:b/>
                <w:bCs/>
                <w:color w:val="000000" w:themeColor="text1"/>
              </w:rPr>
              <w:t>453</w:t>
            </w:r>
            <w:r w:rsidRPr="783BBA91">
              <w:rPr>
                <w:b/>
                <w:bCs/>
                <w:color w:val="000000" w:themeColor="text1"/>
              </w:rPr>
              <w:t xml:space="preserve">) and adulthood (PSYC </w:t>
            </w:r>
            <w:r w:rsidR="23EE15DF" w:rsidRPr="783BBA91">
              <w:rPr>
                <w:b/>
                <w:bCs/>
                <w:color w:val="000000" w:themeColor="text1"/>
              </w:rPr>
              <w:t>454</w:t>
            </w:r>
            <w:r w:rsidRPr="783BBA91">
              <w:rPr>
                <w:b/>
                <w:bCs/>
                <w:color w:val="000000" w:themeColor="text1"/>
              </w:rPr>
              <w:t xml:space="preserve">). Furthermore, students in the Behavioral Health Studies program complete a dual BA/BS degree. In completing these program requirements, these courses will allow them to gain specialized knowledge in specific age groups, according to their career goals and interests. </w:t>
            </w:r>
          </w:p>
          <w:p w14:paraId="25078CBB" w14:textId="68E10E23" w:rsidR="00000E49" w:rsidRDefault="00000E49" w:rsidP="783BBA91">
            <w:pPr>
              <w:rPr>
                <w:b/>
                <w:bCs/>
              </w:rPr>
            </w:pPr>
          </w:p>
          <w:p w14:paraId="4AAC8E7D" w14:textId="5A72D722" w:rsidR="00BD2F57" w:rsidRDefault="008E30BC" w:rsidP="783BBA91">
            <w:pPr>
              <w:rPr>
                <w:b/>
                <w:bCs/>
              </w:rPr>
            </w:pPr>
            <w:r w:rsidRPr="783BBA91">
              <w:rPr>
                <w:b/>
                <w:bCs/>
              </w:rPr>
              <w:t xml:space="preserve">This proposal focuses on the child/adolescent course (PSYC </w:t>
            </w:r>
            <w:r w:rsidR="4C187939" w:rsidRPr="783BBA91">
              <w:rPr>
                <w:b/>
                <w:bCs/>
              </w:rPr>
              <w:t>453</w:t>
            </w:r>
            <w:r w:rsidRPr="783BBA91">
              <w:rPr>
                <w:b/>
                <w:bCs/>
              </w:rPr>
              <w:t xml:space="preserve">).  </w:t>
            </w:r>
            <w:r w:rsidR="00BD2F57" w:rsidRPr="783BBA91">
              <w:rPr>
                <w:b/>
                <w:bCs/>
              </w:rPr>
              <w:t xml:space="preserve">Several </w:t>
            </w:r>
            <w:r w:rsidR="00CA543F" w:rsidRPr="783BBA91">
              <w:rPr>
                <w:b/>
                <w:bCs/>
              </w:rPr>
              <w:t xml:space="preserve">psychological </w:t>
            </w:r>
            <w:r w:rsidR="00BD2F57" w:rsidRPr="783BBA91">
              <w:rPr>
                <w:b/>
                <w:bCs/>
              </w:rPr>
              <w:t xml:space="preserve">disorders </w:t>
            </w:r>
            <w:r w:rsidR="002A56CC" w:rsidRPr="783BBA91">
              <w:rPr>
                <w:b/>
                <w:bCs/>
              </w:rPr>
              <w:t>are first diagnosed</w:t>
            </w:r>
            <w:r w:rsidR="00BD2F57" w:rsidRPr="783BBA91">
              <w:rPr>
                <w:b/>
                <w:bCs/>
              </w:rPr>
              <w:t xml:space="preserve"> </w:t>
            </w:r>
            <w:r w:rsidRPr="783BBA91">
              <w:rPr>
                <w:b/>
                <w:bCs/>
              </w:rPr>
              <w:t>or</w:t>
            </w:r>
            <w:r w:rsidR="00BD2F57" w:rsidRPr="783BBA91">
              <w:rPr>
                <w:b/>
                <w:bCs/>
              </w:rPr>
              <w:t xml:space="preserve"> </w:t>
            </w:r>
            <w:r w:rsidR="00CA543F" w:rsidRPr="783BBA91">
              <w:rPr>
                <w:b/>
                <w:bCs/>
              </w:rPr>
              <w:t>only present in childhood or adolescence. It is estimated that about 1 in 7 children and adolescents have a psychological disorder. In the last few years, we also have seen a rise in rates of certain disorders during adolescence (anxiety</w:t>
            </w:r>
            <w:r w:rsidR="002A56CC" w:rsidRPr="783BBA91">
              <w:rPr>
                <w:b/>
                <w:bCs/>
              </w:rPr>
              <w:t xml:space="preserve"> and </w:t>
            </w:r>
            <w:r w:rsidR="00CA543F" w:rsidRPr="783BBA91">
              <w:rPr>
                <w:b/>
                <w:bCs/>
              </w:rPr>
              <w:t>depression</w:t>
            </w:r>
            <w:r w:rsidR="002A56CC" w:rsidRPr="783BBA91">
              <w:rPr>
                <w:b/>
                <w:bCs/>
              </w:rPr>
              <w:t>)</w:t>
            </w:r>
            <w:r w:rsidR="00CA543F" w:rsidRPr="783BBA91">
              <w:rPr>
                <w:b/>
                <w:bCs/>
              </w:rPr>
              <w:t xml:space="preserve"> Many psychology majors enter careers in the social service realm and work with children and adolescents who may experience behavioral health issues. This course will give </w:t>
            </w:r>
            <w:r w:rsidR="00CA543F" w:rsidRPr="783BBA91">
              <w:rPr>
                <w:b/>
                <w:bCs/>
              </w:rPr>
              <w:lastRenderedPageBreak/>
              <w:t>students a background in understanding the development of those disorders</w:t>
            </w:r>
            <w:r w:rsidRPr="783BBA91">
              <w:rPr>
                <w:b/>
                <w:bCs/>
                <w:color w:val="000000" w:themeColor="text1"/>
              </w:rPr>
              <w:t>, including assessment, diagnostic and treatment issues</w:t>
            </w:r>
            <w:r w:rsidR="00CA543F" w:rsidRPr="783BBA91">
              <w:rPr>
                <w:b/>
                <w:bCs/>
              </w:rPr>
              <w:t xml:space="preserve">. </w:t>
            </w:r>
            <w:r w:rsidR="002A56CC" w:rsidRPr="783BBA91">
              <w:rPr>
                <w:b/>
                <w:bCs/>
              </w:rPr>
              <w:t xml:space="preserve">This is particularly important for our students in the Behavioral Health Studies major who may work in internships with children and adolescents. </w:t>
            </w:r>
          </w:p>
          <w:p w14:paraId="27E0D044" w14:textId="0B892A07" w:rsidR="00F64260" w:rsidRDefault="00F64260" w:rsidP="783BBA91">
            <w:pPr>
              <w:spacing w:line="240" w:lineRule="auto"/>
              <w:rPr>
                <w:b/>
                <w:bCs/>
              </w:rPr>
            </w:pPr>
          </w:p>
          <w:p w14:paraId="41EFFC68" w14:textId="77777777" w:rsidR="00F64260" w:rsidRPr="00FA6998" w:rsidRDefault="00F64260" w:rsidP="00946B20">
            <w:pPr>
              <w:rPr>
                <w:b/>
              </w:rPr>
            </w:pPr>
          </w:p>
        </w:tc>
      </w:tr>
      <w:tr w:rsidR="00517DB2" w:rsidRPr="006E3AF2" w14:paraId="376213DA" w14:textId="77777777" w:rsidTr="783BBA91">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286FD53" w:rsidR="00517DB2" w:rsidRPr="00B649C4" w:rsidRDefault="00BD2F57" w:rsidP="00517DB2">
            <w:pPr>
              <w:rPr>
                <w:b/>
              </w:rPr>
            </w:pPr>
            <w:bookmarkStart w:id="8" w:name="student_impact"/>
            <w:bookmarkEnd w:id="8"/>
            <w:r>
              <w:rPr>
                <w:b/>
              </w:rPr>
              <w:t xml:space="preserve">This course is being created to provide an additional </w:t>
            </w:r>
            <w:r w:rsidR="007F36B1">
              <w:rPr>
                <w:b/>
              </w:rPr>
              <w:t>4</w:t>
            </w:r>
            <w:r w:rsidR="002A56CC">
              <w:rPr>
                <w:b/>
              </w:rPr>
              <w:t>00-level</w:t>
            </w:r>
            <w:r>
              <w:rPr>
                <w:b/>
              </w:rPr>
              <w:t xml:space="preserve"> course for psychology students in the BA and BS in Behavioral </w:t>
            </w:r>
            <w:r w:rsidR="009E0B16">
              <w:rPr>
                <w:b/>
              </w:rPr>
              <w:t>Health Studies</w:t>
            </w:r>
            <w:r>
              <w:rPr>
                <w:b/>
              </w:rPr>
              <w:t xml:space="preserve"> to take as part of their program of study. Additionally, students in the BS in Behavioral Health Studies will have the choice of taking this course or PSYC </w:t>
            </w:r>
            <w:r w:rsidR="005808E7">
              <w:rPr>
                <w:b/>
              </w:rPr>
              <w:t>4</w:t>
            </w:r>
            <w:r>
              <w:rPr>
                <w:b/>
              </w:rPr>
              <w:t>54 Adult Psychopathology to fulfill a requirement for the program.</w:t>
            </w:r>
          </w:p>
        </w:tc>
      </w:tr>
      <w:tr w:rsidR="00517DB2" w:rsidRPr="006E3AF2" w14:paraId="7D9FD828" w14:textId="77777777" w:rsidTr="783BBA91">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4373AC" w:rsidR="00517DB2" w:rsidRPr="00B649C4" w:rsidRDefault="002A56CC" w:rsidP="00517DB2">
            <w:pPr>
              <w:rPr>
                <w:b/>
              </w:rPr>
            </w:pPr>
            <w:bookmarkStart w:id="9" w:name="prog_impact"/>
            <w:bookmarkEnd w:id="9"/>
            <w:r>
              <w:rPr>
                <w:b/>
              </w:rPr>
              <w:t>N</w:t>
            </w:r>
            <w:r w:rsidR="00BD2F57">
              <w:rPr>
                <w:b/>
              </w:rPr>
              <w:t>one</w:t>
            </w:r>
          </w:p>
        </w:tc>
      </w:tr>
      <w:tr w:rsidR="008D52B7" w:rsidRPr="00C25F9D" w14:paraId="45F9633F" w14:textId="77777777" w:rsidTr="783BBA91">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98C0C47" w:rsidR="008D52B7" w:rsidRPr="00C25F9D" w:rsidRDefault="00000E49" w:rsidP="00884410">
            <w:pPr>
              <w:rPr>
                <w:b/>
              </w:rPr>
            </w:pPr>
            <w:proofErr w:type="gramStart"/>
            <w:r>
              <w:rPr>
                <w:b/>
              </w:rPr>
              <w:t>None</w:t>
            </w:r>
            <w:r w:rsidR="00D74A9C">
              <w:rPr>
                <w:b/>
              </w:rPr>
              <w:t>,</w:t>
            </w:r>
            <w:proofErr w:type="gramEnd"/>
            <w:r w:rsidR="00D74A9C">
              <w:rPr>
                <w:b/>
              </w:rPr>
              <w:t xml:space="preserve"> </w:t>
            </w:r>
            <w:r>
              <w:rPr>
                <w:b/>
              </w:rPr>
              <w:t>will be taught by existing faculty</w:t>
            </w:r>
            <w:r w:rsidR="00D74A9C">
              <w:rPr>
                <w:b/>
              </w:rPr>
              <w:t xml:space="preserve">. To allow for the scheduling </w:t>
            </w:r>
            <w:r w:rsidR="00884410">
              <w:rPr>
                <w:b/>
              </w:rPr>
              <w:t xml:space="preserve">and staffing </w:t>
            </w:r>
            <w:r w:rsidR="00D74A9C">
              <w:rPr>
                <w:b/>
              </w:rPr>
              <w:t xml:space="preserve">of these courses, other </w:t>
            </w:r>
            <w:r w:rsidR="00592494">
              <w:rPr>
                <w:b/>
              </w:rPr>
              <w:t xml:space="preserve">upper-level </w:t>
            </w:r>
            <w:r w:rsidR="00D74A9C">
              <w:rPr>
                <w:b/>
              </w:rPr>
              <w:t xml:space="preserve">courses that are </w:t>
            </w:r>
            <w:r w:rsidR="00592494">
              <w:rPr>
                <w:b/>
              </w:rPr>
              <w:t xml:space="preserve">currently </w:t>
            </w:r>
            <w:r w:rsidR="00884410">
              <w:rPr>
                <w:b/>
              </w:rPr>
              <w:t>scheduled m</w:t>
            </w:r>
            <w:r w:rsidR="00D74A9C">
              <w:rPr>
                <w:b/>
              </w:rPr>
              <w:t xml:space="preserve">ore frequently </w:t>
            </w:r>
            <w:r w:rsidR="00884410">
              <w:rPr>
                <w:b/>
              </w:rPr>
              <w:t xml:space="preserve">(e.g., multiple sections of Child Psychology per year) </w:t>
            </w:r>
            <w:r w:rsidR="00D74A9C">
              <w:rPr>
                <w:b/>
              </w:rPr>
              <w:t xml:space="preserve">will </w:t>
            </w:r>
            <w:r w:rsidR="00884410">
              <w:rPr>
                <w:b/>
              </w:rPr>
              <w:t xml:space="preserve">now </w:t>
            </w:r>
            <w:r w:rsidR="00D74A9C">
              <w:rPr>
                <w:b/>
              </w:rPr>
              <w:t xml:space="preserve">be offered annually </w:t>
            </w:r>
            <w:r w:rsidR="00884410">
              <w:rPr>
                <w:b/>
              </w:rPr>
              <w:t>instead</w:t>
            </w:r>
            <w:r w:rsidR="00592494">
              <w:rPr>
                <w:b/>
              </w:rPr>
              <w:t xml:space="preserve">. </w:t>
            </w:r>
          </w:p>
        </w:tc>
      </w:tr>
      <w:tr w:rsidR="008D52B7" w:rsidRPr="00C25F9D" w14:paraId="636A3B25" w14:textId="77777777" w:rsidTr="783BBA91">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6AA6136" w:rsidR="008D52B7" w:rsidRPr="00C25F9D" w:rsidRDefault="00FA57A4" w:rsidP="008D52B7">
            <w:pPr>
              <w:rPr>
                <w:b/>
              </w:rPr>
            </w:pPr>
            <w:r>
              <w:rPr>
                <w:b/>
              </w:rPr>
              <w:t>None</w:t>
            </w:r>
          </w:p>
        </w:tc>
      </w:tr>
      <w:tr w:rsidR="008D52B7" w:rsidRPr="00C25F9D" w14:paraId="186A9C2E" w14:textId="77777777" w:rsidTr="783BBA91">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D294E3F" w:rsidR="008D52B7" w:rsidRPr="00C25F9D" w:rsidRDefault="00FA57A4" w:rsidP="008D52B7">
            <w:pPr>
              <w:rPr>
                <w:b/>
              </w:rPr>
            </w:pPr>
            <w:r>
              <w:rPr>
                <w:b/>
              </w:rPr>
              <w:t>None</w:t>
            </w:r>
          </w:p>
        </w:tc>
      </w:tr>
      <w:tr w:rsidR="008D52B7" w:rsidRPr="00C25F9D" w14:paraId="6717F369" w14:textId="77777777" w:rsidTr="783BBA91">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A0CBF61" w:rsidR="008D52B7" w:rsidRPr="00C25F9D" w:rsidRDefault="00FA57A4" w:rsidP="008D52B7">
            <w:pPr>
              <w:rPr>
                <w:b/>
              </w:rPr>
            </w:pPr>
            <w:r>
              <w:rPr>
                <w:b/>
              </w:rPr>
              <w:t>None</w:t>
            </w:r>
          </w:p>
        </w:tc>
      </w:tr>
      <w:tr w:rsidR="00F64260" w:rsidRPr="006E3AF2" w14:paraId="6C89A581" w14:textId="77777777" w:rsidTr="783BBA91">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3BBA9F9" w:rsidR="00F64260" w:rsidRPr="00B605CE" w:rsidRDefault="002549A0" w:rsidP="00B862BF">
            <w:pPr>
              <w:rPr>
                <w:b/>
              </w:rPr>
            </w:pPr>
            <w:bookmarkStart w:id="10" w:name="date_submitted"/>
            <w:bookmarkEnd w:id="10"/>
            <w:r>
              <w:rPr>
                <w:b/>
              </w:rPr>
              <w:t xml:space="preserve">Fall 2023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783BBA91">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783BBA91">
        <w:trPr>
          <w:cantSplit/>
        </w:trPr>
        <w:tc>
          <w:tcPr>
            <w:tcW w:w="5000" w:type="pct"/>
            <w:gridSpan w:val="6"/>
            <w:vAlign w:val="center"/>
          </w:tcPr>
          <w:p w14:paraId="5278846B" w14:textId="747CD6EF" w:rsidR="00CF0A1D" w:rsidRPr="002A56CC" w:rsidRDefault="00CF0A1D" w:rsidP="00CF0A1D">
            <w:pPr>
              <w:rPr>
                <w:sz w:val="20"/>
                <w:szCs w:val="20"/>
              </w:rPr>
            </w:pPr>
            <w:r w:rsidRPr="002A56CC">
              <w:rPr>
                <w:sz w:val="20"/>
                <w:szCs w:val="20"/>
              </w:rPr>
              <w:t xml:space="preserve">A.11. </w:t>
            </w:r>
            <w:r w:rsidR="00DC15D9" w:rsidRPr="002A56CC">
              <w:rPr>
                <w:sz w:val="20"/>
                <w:szCs w:val="20"/>
              </w:rPr>
              <w:t xml:space="preserve">List here (with the </w:t>
            </w:r>
            <w:r w:rsidR="006575EA" w:rsidRPr="002A56CC">
              <w:rPr>
                <w:sz w:val="20"/>
                <w:szCs w:val="20"/>
              </w:rPr>
              <w:t xml:space="preserve">relevant </w:t>
            </w:r>
            <w:proofErr w:type="spellStart"/>
            <w:r w:rsidR="00DC15D9" w:rsidRPr="002A56CC">
              <w:rPr>
                <w:sz w:val="20"/>
                <w:szCs w:val="20"/>
              </w:rPr>
              <w:t>urls</w:t>
            </w:r>
            <w:proofErr w:type="spellEnd"/>
            <w:r w:rsidR="00DC15D9" w:rsidRPr="002A56CC">
              <w:rPr>
                <w:sz w:val="20"/>
                <w:szCs w:val="20"/>
              </w:rPr>
              <w:t>), any RIC website pages that will need to be updated</w:t>
            </w:r>
            <w:r w:rsidR="0037253D" w:rsidRPr="002A56CC">
              <w:rPr>
                <w:sz w:val="20"/>
                <w:szCs w:val="20"/>
              </w:rPr>
              <w:t xml:space="preserve"> </w:t>
            </w:r>
            <w:r w:rsidR="001622D2" w:rsidRPr="002A56CC">
              <w:rPr>
                <w:sz w:val="20"/>
                <w:szCs w:val="20"/>
              </w:rPr>
              <w:t>(</w:t>
            </w:r>
            <w:r w:rsidR="0037253D" w:rsidRPr="002A56CC">
              <w:rPr>
                <w:sz w:val="20"/>
                <w:szCs w:val="20"/>
              </w:rPr>
              <w:t>to which your department does not have access</w:t>
            </w:r>
            <w:r w:rsidR="001622D2" w:rsidRPr="002A56CC">
              <w:rPr>
                <w:sz w:val="20"/>
                <w:szCs w:val="20"/>
              </w:rPr>
              <w:t>)</w:t>
            </w:r>
            <w:r w:rsidR="00DC15D9" w:rsidRPr="002A56CC">
              <w:rPr>
                <w:sz w:val="20"/>
                <w:szCs w:val="20"/>
              </w:rPr>
              <w:t xml:space="preserve"> if this proposal is approved</w:t>
            </w:r>
            <w:r w:rsidR="001622D2" w:rsidRPr="002A56CC">
              <w:rPr>
                <w:sz w:val="20"/>
                <w:szCs w:val="20"/>
              </w:rPr>
              <w:t>,</w:t>
            </w:r>
            <w:r w:rsidR="00DC15D9" w:rsidRPr="002A56CC">
              <w:rPr>
                <w:sz w:val="20"/>
                <w:szCs w:val="20"/>
              </w:rPr>
              <w:t xml:space="preserve"> with a</w:t>
            </w:r>
            <w:r w:rsidR="006575EA" w:rsidRPr="002A56CC">
              <w:rPr>
                <w:sz w:val="20"/>
                <w:szCs w:val="20"/>
              </w:rPr>
              <w:t xml:space="preserve">n explanation </w:t>
            </w:r>
            <w:r w:rsidR="00DC15D9" w:rsidRPr="002A56CC">
              <w:rPr>
                <w:sz w:val="20"/>
                <w:szCs w:val="20"/>
              </w:rPr>
              <w:t>as to what needs to be revised</w:t>
            </w:r>
            <w:r w:rsidR="006575EA" w:rsidRPr="002A56CC">
              <w:rPr>
                <w:sz w:val="20"/>
                <w:szCs w:val="20"/>
              </w:rPr>
              <w:t>:</w:t>
            </w:r>
          </w:p>
          <w:p w14:paraId="744E7566" w14:textId="00FABD86" w:rsidR="002A56CC" w:rsidRPr="002A56CC" w:rsidRDefault="002A56CC" w:rsidP="00CF0A1D">
            <w:pPr>
              <w:rPr>
                <w:sz w:val="20"/>
                <w:szCs w:val="20"/>
              </w:rPr>
            </w:pPr>
          </w:p>
          <w:p w14:paraId="0FA4BDEB" w14:textId="0563CBFF" w:rsidR="002A56CC" w:rsidRPr="002A56CC" w:rsidRDefault="002A56CC" w:rsidP="002A56CC">
            <w:pPr>
              <w:rPr>
                <w:rFonts w:ascii="Times New Roman" w:hAnsi="Times New Roman"/>
                <w:b/>
                <w:sz w:val="24"/>
                <w:szCs w:val="24"/>
              </w:rPr>
            </w:pPr>
            <w:r w:rsidRPr="002A56CC">
              <w:rPr>
                <w:rFonts w:ascii="Times New Roman" w:hAnsi="Times New Roman"/>
                <w:b/>
                <w:sz w:val="24"/>
                <w:szCs w:val="24"/>
              </w:rPr>
              <w:t xml:space="preserve">Once approved this course will need to be added to the catalog and </w:t>
            </w:r>
            <w:r w:rsidR="009E0B16">
              <w:rPr>
                <w:rFonts w:ascii="Times New Roman" w:hAnsi="Times New Roman"/>
                <w:b/>
                <w:sz w:val="24"/>
                <w:szCs w:val="24"/>
              </w:rPr>
              <w:t xml:space="preserve">the </w:t>
            </w:r>
            <w:r w:rsidRPr="002A56CC">
              <w:rPr>
                <w:rFonts w:ascii="Times New Roman" w:hAnsi="Times New Roman"/>
                <w:b/>
                <w:sz w:val="24"/>
                <w:szCs w:val="24"/>
              </w:rPr>
              <w:t xml:space="preserve">corresponding </w:t>
            </w:r>
            <w:proofErr w:type="spellStart"/>
            <w:r w:rsidRPr="002A56CC">
              <w:rPr>
                <w:rFonts w:ascii="Times New Roman" w:hAnsi="Times New Roman"/>
                <w:b/>
                <w:sz w:val="24"/>
                <w:szCs w:val="24"/>
              </w:rPr>
              <w:t>url</w:t>
            </w:r>
            <w:proofErr w:type="spellEnd"/>
            <w:r w:rsidRPr="002A56CC">
              <w:rPr>
                <w:rFonts w:ascii="Times New Roman" w:hAnsi="Times New Roman"/>
                <w:b/>
                <w:sz w:val="24"/>
                <w:szCs w:val="24"/>
              </w:rPr>
              <w:t xml:space="preserve"> for that catalog. </w:t>
            </w:r>
          </w:p>
        </w:tc>
      </w:tr>
      <w:tr w:rsidR="00E500F9" w:rsidRPr="006E3AF2" w14:paraId="07BC844E" w14:textId="77777777" w:rsidTr="783BBA91">
        <w:trPr>
          <w:cantSplit/>
        </w:trPr>
        <w:tc>
          <w:tcPr>
            <w:tcW w:w="5000" w:type="pct"/>
            <w:gridSpan w:val="6"/>
            <w:vAlign w:val="center"/>
          </w:tcPr>
          <w:p w14:paraId="07DBB497" w14:textId="77777777" w:rsidR="00E500F9" w:rsidRPr="002A56CC" w:rsidRDefault="00E500F9" w:rsidP="00CF0A1D">
            <w:pPr>
              <w:rPr>
                <w:b/>
                <w:sz w:val="20"/>
                <w:szCs w:val="20"/>
              </w:rPr>
            </w:pPr>
            <w:r w:rsidRPr="002A56CC">
              <w:rPr>
                <w:sz w:val="20"/>
                <w:szCs w:val="20"/>
              </w:rPr>
              <w:t xml:space="preserve">A. 12 </w:t>
            </w:r>
            <w:r w:rsidRPr="002A56CC">
              <w:rPr>
                <w:b/>
                <w:sz w:val="20"/>
                <w:szCs w:val="20"/>
              </w:rPr>
              <w:t xml:space="preserve">Check to see if your proposal will impact any of our </w:t>
            </w:r>
            <w:hyperlink r:id="rId8" w:tooltip="Check relevant JAAs, 2+2s, and if a course you are revising or deleting is one with a transfer agreement" w:history="1">
              <w:r w:rsidRPr="002A56CC">
                <w:rPr>
                  <w:rStyle w:val="Hyperlink"/>
                  <w:b/>
                  <w:sz w:val="20"/>
                  <w:szCs w:val="20"/>
                </w:rPr>
                <w:t>transfer</w:t>
              </w:r>
              <w:r w:rsidRPr="002A56CC">
                <w:rPr>
                  <w:rStyle w:val="Hyperlink"/>
                  <w:sz w:val="20"/>
                  <w:szCs w:val="20"/>
                </w:rPr>
                <w:t xml:space="preserve"> </w:t>
              </w:r>
              <w:r w:rsidRPr="002A56CC">
                <w:rPr>
                  <w:rStyle w:val="Hyperlink"/>
                  <w:b/>
                  <w:sz w:val="20"/>
                  <w:szCs w:val="20"/>
                </w:rPr>
                <w:t>agreements,</w:t>
              </w:r>
            </w:hyperlink>
            <w:r w:rsidRPr="002A56CC">
              <w:rPr>
                <w:b/>
                <w:sz w:val="20"/>
                <w:szCs w:val="20"/>
              </w:rPr>
              <w:t xml:space="preserve"> and if it does explain in what way</w:t>
            </w:r>
            <w:r w:rsidR="004E79A5" w:rsidRPr="002A56CC">
              <w:rPr>
                <w:b/>
                <w:sz w:val="20"/>
                <w:szCs w:val="20"/>
              </w:rPr>
              <w:t>. Please indicate clearly what will need to be updated.</w:t>
            </w:r>
          </w:p>
          <w:p w14:paraId="70898762" w14:textId="77777777" w:rsidR="00676405" w:rsidRPr="002A56CC" w:rsidRDefault="00676405" w:rsidP="00CF0A1D">
            <w:pPr>
              <w:rPr>
                <w:rFonts w:ascii="Times New Roman" w:hAnsi="Times New Roman"/>
                <w:sz w:val="24"/>
                <w:szCs w:val="24"/>
              </w:rPr>
            </w:pPr>
          </w:p>
          <w:p w14:paraId="7083B4D0" w14:textId="26020FA1" w:rsidR="00676405" w:rsidRPr="002A56CC" w:rsidRDefault="009E0B16" w:rsidP="00CF0A1D">
            <w:pPr>
              <w:rPr>
                <w:b/>
                <w:sz w:val="20"/>
                <w:szCs w:val="20"/>
              </w:rPr>
            </w:pPr>
            <w:r>
              <w:rPr>
                <w:rFonts w:ascii="Times New Roman" w:hAnsi="Times New Roman"/>
                <w:b/>
                <w:sz w:val="24"/>
                <w:szCs w:val="24"/>
              </w:rPr>
              <w:t>The proposal</w:t>
            </w:r>
            <w:r w:rsidR="00676405" w:rsidRPr="002A56CC">
              <w:rPr>
                <w:rFonts w:ascii="Times New Roman" w:hAnsi="Times New Roman"/>
                <w:b/>
                <w:sz w:val="24"/>
                <w:szCs w:val="24"/>
              </w:rPr>
              <w:t xml:space="preserve"> will not affect any of our transfer agreements.</w:t>
            </w:r>
            <w:r w:rsidR="00676405" w:rsidRPr="002A56CC">
              <w:rPr>
                <w:b/>
                <w:sz w:val="20"/>
                <w:szCs w:val="20"/>
              </w:rPr>
              <w:t xml:space="preserve"> </w:t>
            </w:r>
          </w:p>
        </w:tc>
      </w:tr>
      <w:tr w:rsidR="00590188" w:rsidRPr="006E3AF2" w14:paraId="595E0072" w14:textId="77777777" w:rsidTr="783BBA91">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AA636C4">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AA636C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5469A7D3" w:rsidR="00F64260" w:rsidRPr="009F029C" w:rsidRDefault="00676405" w:rsidP="783BBA91">
            <w:pPr>
              <w:spacing w:line="240" w:lineRule="auto"/>
              <w:rPr>
                <w:b/>
                <w:bCs/>
              </w:rPr>
            </w:pPr>
            <w:r w:rsidRPr="783BBA91">
              <w:rPr>
                <w:b/>
                <w:bCs/>
              </w:rPr>
              <w:t xml:space="preserve">PSYC </w:t>
            </w:r>
            <w:r w:rsidR="42D70AC3" w:rsidRPr="783BBA91">
              <w:rPr>
                <w:b/>
                <w:bCs/>
              </w:rPr>
              <w:t>453</w:t>
            </w:r>
          </w:p>
        </w:tc>
      </w:tr>
      <w:tr w:rsidR="00F64260" w:rsidRPr="006E3AF2" w14:paraId="203B0C45" w14:textId="77777777" w:rsidTr="5AA636C4">
        <w:tc>
          <w:tcPr>
            <w:tcW w:w="3100" w:type="dxa"/>
            <w:noWrap/>
            <w:vAlign w:val="center"/>
          </w:tcPr>
          <w:p w14:paraId="4BAC956E" w14:textId="77777777" w:rsidR="00F64260" w:rsidRPr="006E3AF2" w:rsidRDefault="00F64260" w:rsidP="00013152">
            <w:pPr>
              <w:spacing w:line="240" w:lineRule="auto"/>
            </w:pPr>
            <w:r>
              <w:lastRenderedPageBreak/>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1616D178" w:rsidR="00F64260" w:rsidRPr="009F029C" w:rsidRDefault="00F64260" w:rsidP="001429AA">
            <w:pPr>
              <w:spacing w:line="240" w:lineRule="auto"/>
              <w:rPr>
                <w:b/>
              </w:rPr>
            </w:pPr>
          </w:p>
        </w:tc>
      </w:tr>
      <w:tr w:rsidR="00F64260" w:rsidRPr="006E3AF2" w14:paraId="5C8827C3" w14:textId="77777777" w:rsidTr="5AA636C4">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13C1A80" w:rsidR="00F64260" w:rsidRPr="009F029C" w:rsidRDefault="00F64260" w:rsidP="001429AA">
            <w:pPr>
              <w:spacing w:line="240" w:lineRule="auto"/>
              <w:rPr>
                <w:b/>
              </w:rPr>
            </w:pPr>
            <w:bookmarkStart w:id="13" w:name="title"/>
            <w:bookmarkEnd w:id="13"/>
          </w:p>
        </w:tc>
        <w:tc>
          <w:tcPr>
            <w:tcW w:w="3840" w:type="dxa"/>
            <w:noWrap/>
          </w:tcPr>
          <w:p w14:paraId="2B9DB727" w14:textId="49D16A74" w:rsidR="00F64260" w:rsidRPr="009F029C" w:rsidRDefault="00676405" w:rsidP="001429AA">
            <w:pPr>
              <w:spacing w:line="240" w:lineRule="auto"/>
              <w:rPr>
                <w:b/>
              </w:rPr>
            </w:pPr>
            <w:r>
              <w:rPr>
                <w:b/>
              </w:rPr>
              <w:t>Child and Adolescent Psychopathology</w:t>
            </w:r>
          </w:p>
        </w:tc>
      </w:tr>
      <w:tr w:rsidR="00F64260" w:rsidRPr="006E3AF2" w14:paraId="76E4D772" w14:textId="77777777" w:rsidTr="5AA636C4">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281D5D2A" w:rsidR="00F64260" w:rsidRPr="009F029C" w:rsidRDefault="765D20BB" w:rsidP="783BBA91">
            <w:pPr>
              <w:pStyle w:val="coursedesc1"/>
              <w:ind w:right="52"/>
              <w:rPr>
                <w:b/>
                <w:bCs/>
              </w:rPr>
            </w:pPr>
            <w:r w:rsidRPr="783BBA91">
              <w:rPr>
                <w:b/>
                <w:bCs/>
              </w:rPr>
              <w:t xml:space="preserve">Students examine </w:t>
            </w:r>
            <w:r w:rsidR="00F223BA" w:rsidRPr="783BBA91">
              <w:rPr>
                <w:b/>
                <w:bCs/>
              </w:rPr>
              <w:t xml:space="preserve">the types of </w:t>
            </w:r>
            <w:proofErr w:type="gramStart"/>
            <w:r w:rsidR="00F223BA" w:rsidRPr="783BBA91">
              <w:rPr>
                <w:b/>
                <w:bCs/>
              </w:rPr>
              <w:t>child</w:t>
            </w:r>
            <w:proofErr w:type="gramEnd"/>
            <w:r w:rsidR="00F223BA" w:rsidRPr="783BBA91">
              <w:rPr>
                <w:b/>
                <w:bCs/>
              </w:rPr>
              <w:t xml:space="preserve"> and adolescent psychopathology, with an emphasis on the identification, diagnostic criteria, developmental trajectory, </w:t>
            </w:r>
            <w:r w:rsidR="00F223BA" w:rsidRPr="783BBA91">
              <w:rPr>
                <w:b/>
                <w:bCs/>
                <w:lang w:val="en"/>
              </w:rPr>
              <w:t xml:space="preserve">and the social, psychological, and biological factors contributing to these disorders. </w:t>
            </w:r>
          </w:p>
        </w:tc>
      </w:tr>
      <w:tr w:rsidR="00F64260" w:rsidRPr="006E3AF2" w14:paraId="6B87DAE3" w14:textId="77777777" w:rsidTr="5AA636C4">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34D8E25B" w14:textId="2CC67DAE" w:rsidR="00F64260" w:rsidRDefault="0053427C" w:rsidP="008E30BC">
            <w:pPr>
              <w:spacing w:line="240" w:lineRule="auto"/>
              <w:rPr>
                <w:rFonts w:ascii="Times New Roman" w:hAnsi="Times New Roman"/>
                <w:b/>
                <w:color w:val="242424"/>
                <w:sz w:val="24"/>
                <w:szCs w:val="24"/>
                <w:shd w:val="clear" w:color="auto" w:fill="FFFFFF"/>
              </w:rPr>
            </w:pPr>
            <w:r>
              <w:rPr>
                <w:b/>
              </w:rPr>
              <w:t>PSYC 221, PSYC 230 and 45 completed credits that include 4 additional PSYC credits.</w:t>
            </w:r>
            <w:r w:rsidR="008E30BC">
              <w:rPr>
                <w:rFonts w:ascii="Times New Roman" w:hAnsi="Times New Roman"/>
                <w:b/>
                <w:color w:val="242424"/>
                <w:sz w:val="24"/>
                <w:szCs w:val="24"/>
                <w:shd w:val="clear" w:color="auto" w:fill="FFFFFF"/>
              </w:rPr>
              <w:t xml:space="preserve"> </w:t>
            </w:r>
          </w:p>
          <w:p w14:paraId="4DA91B44" w14:textId="0F290CB3" w:rsidR="008E30BC" w:rsidRPr="00381ECE" w:rsidRDefault="008E30BC" w:rsidP="008E30BC">
            <w:pPr>
              <w:spacing w:line="240" w:lineRule="auto"/>
              <w:rPr>
                <w:rFonts w:ascii="Times New Roman" w:hAnsi="Times New Roman"/>
                <w:b/>
                <w:sz w:val="24"/>
                <w:szCs w:val="24"/>
              </w:rPr>
            </w:pPr>
          </w:p>
        </w:tc>
      </w:tr>
      <w:tr w:rsidR="00F64260" w:rsidRPr="006E3AF2" w14:paraId="5AE5E526" w14:textId="77777777" w:rsidTr="5AA636C4">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72DA268" w:rsidR="00F64260" w:rsidRPr="009F029C" w:rsidRDefault="00F64260" w:rsidP="000A36CD">
            <w:pPr>
              <w:spacing w:line="240" w:lineRule="auto"/>
              <w:rPr>
                <w:b/>
                <w:sz w:val="20"/>
              </w:rPr>
            </w:pPr>
          </w:p>
        </w:tc>
        <w:tc>
          <w:tcPr>
            <w:tcW w:w="3840" w:type="dxa"/>
            <w:noWrap/>
          </w:tcPr>
          <w:p w14:paraId="67D1137F" w14:textId="30D4CBF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5AA636C4">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5F02B85F" w:rsidR="00F64260" w:rsidRPr="009F029C" w:rsidRDefault="004F4631" w:rsidP="001429AA">
            <w:pPr>
              <w:spacing w:line="240" w:lineRule="auto"/>
              <w:rPr>
                <w:b/>
              </w:rPr>
            </w:pPr>
            <w:r>
              <w:rPr>
                <w:b/>
              </w:rPr>
              <w:t>4</w:t>
            </w:r>
          </w:p>
        </w:tc>
      </w:tr>
      <w:tr w:rsidR="00F64260" w:rsidRPr="006E3AF2" w14:paraId="677C9DA2" w14:textId="77777777" w:rsidTr="5AA636C4">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1D42356C" w:rsidR="00F64260" w:rsidRPr="009F029C" w:rsidRDefault="00F223BA" w:rsidP="001429AA">
            <w:pPr>
              <w:spacing w:line="240" w:lineRule="auto"/>
              <w:rPr>
                <w:b/>
              </w:rPr>
            </w:pPr>
            <w:r>
              <w:rPr>
                <w:b/>
              </w:rPr>
              <w:t xml:space="preserve">4  </w:t>
            </w:r>
          </w:p>
        </w:tc>
      </w:tr>
      <w:tr w:rsidR="00F64260" w:rsidRPr="006E3AF2" w14:paraId="658C4762" w14:textId="77777777" w:rsidTr="5AA636C4">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5AA636C4">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BC5683" w:rsidR="00F64260" w:rsidRPr="009F029C" w:rsidRDefault="00F64260" w:rsidP="001429AA">
            <w:pPr>
              <w:spacing w:line="240" w:lineRule="auto"/>
              <w:rPr>
                <w:b/>
                <w:sz w:val="20"/>
              </w:rPr>
            </w:pPr>
          </w:p>
        </w:tc>
        <w:tc>
          <w:tcPr>
            <w:tcW w:w="3840" w:type="dxa"/>
            <w:noWrap/>
          </w:tcPr>
          <w:p w14:paraId="2CF717EE" w14:textId="2132A4A0" w:rsidR="00F64260" w:rsidRPr="009F029C" w:rsidRDefault="00F64260" w:rsidP="00A40533">
            <w:pPr>
              <w:spacing w:line="240" w:lineRule="auto"/>
              <w:rPr>
                <w:b/>
                <w:sz w:val="20"/>
              </w:rPr>
            </w:pPr>
            <w:r w:rsidRPr="009F029C">
              <w:rPr>
                <w:b/>
                <w:sz w:val="20"/>
              </w:rPr>
              <w:t xml:space="preserve">Letter grade </w:t>
            </w:r>
          </w:p>
        </w:tc>
      </w:tr>
      <w:tr w:rsidR="00F64260" w:rsidRPr="006E3AF2" w14:paraId="66DAB74D" w14:textId="77777777" w:rsidTr="5AA636C4">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4F9431" w:rsidR="00F64260" w:rsidRPr="009F029C" w:rsidRDefault="00F64260" w:rsidP="006B20A9">
            <w:pPr>
              <w:spacing w:line="240" w:lineRule="auto"/>
              <w:rPr>
                <w:b/>
                <w:sz w:val="20"/>
              </w:rPr>
            </w:pPr>
            <w:bookmarkStart w:id="19" w:name="instr_methods"/>
            <w:bookmarkEnd w:id="19"/>
          </w:p>
        </w:tc>
        <w:tc>
          <w:tcPr>
            <w:tcW w:w="3840" w:type="dxa"/>
            <w:noWrap/>
          </w:tcPr>
          <w:p w14:paraId="27D66483" w14:textId="0CA663E8" w:rsidR="00F64260" w:rsidRPr="009F029C" w:rsidRDefault="00381ECE" w:rsidP="00795D54">
            <w:pPr>
              <w:spacing w:line="240" w:lineRule="auto"/>
              <w:rPr>
                <w:b/>
                <w:sz w:val="20"/>
              </w:rPr>
            </w:pPr>
            <w:r>
              <w:rPr>
                <w:b/>
                <w:sz w:val="20"/>
              </w:rPr>
              <w:t>Lecture</w:t>
            </w:r>
          </w:p>
        </w:tc>
      </w:tr>
      <w:tr w:rsidR="005E2D3D" w:rsidRPr="006E3AF2" w14:paraId="44DD924E" w14:textId="77777777" w:rsidTr="5AA636C4">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7F4E2E8" w:rsidR="005E2D3D" w:rsidRPr="009F029C" w:rsidRDefault="005E2D3D" w:rsidP="00837253">
            <w:pPr>
              <w:spacing w:line="240" w:lineRule="auto"/>
              <w:rPr>
                <w:b/>
                <w:sz w:val="20"/>
              </w:rPr>
            </w:pPr>
          </w:p>
        </w:tc>
        <w:tc>
          <w:tcPr>
            <w:tcW w:w="3840" w:type="dxa"/>
            <w:noWrap/>
          </w:tcPr>
          <w:p w14:paraId="50FE8A9A" w14:textId="68067F85" w:rsidR="005E2D3D" w:rsidRDefault="005E2D3D" w:rsidP="000E4E94">
            <w:pPr>
              <w:spacing w:line="240" w:lineRule="auto"/>
              <w:rPr>
                <w:b/>
                <w:sz w:val="20"/>
              </w:rPr>
            </w:pPr>
            <w:r>
              <w:rPr>
                <w:b/>
                <w:sz w:val="20"/>
              </w:rPr>
              <w:t xml:space="preserve">On campus | </w:t>
            </w:r>
            <w:r w:rsidR="00837253">
              <w:rPr>
                <w:b/>
                <w:sz w:val="20"/>
              </w:rPr>
              <w:t xml:space="preserve">Synchronous  </w:t>
            </w:r>
            <w:r w:rsidR="00837253" w:rsidRPr="009F029C">
              <w:rPr>
                <w:b/>
                <w:sz w:val="20"/>
              </w:rPr>
              <w:t>|</w:t>
            </w:r>
            <w:r w:rsidR="00837253">
              <w:rPr>
                <w:b/>
                <w:sz w:val="20"/>
              </w:rPr>
              <w:t xml:space="preserve"> </w:t>
            </w:r>
            <w:bookmarkStart w:id="20"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20"/>
            <w:r w:rsidR="00837253">
              <w:rPr>
                <w:rStyle w:val="Hyperlink"/>
                <w:b/>
                <w:sz w:val="20"/>
              </w:rPr>
              <w:t>Hybrid</w:t>
            </w:r>
            <w:r w:rsidR="00837253">
              <w:rPr>
                <w:b/>
                <w:sz w:val="20"/>
              </w:rPr>
              <w:fldChar w:fldCharType="end"/>
            </w:r>
          </w:p>
          <w:p w14:paraId="50180751" w14:textId="6F2625D7" w:rsidR="005E2D3D" w:rsidRPr="009F029C" w:rsidRDefault="00000000" w:rsidP="000E4E94">
            <w:pPr>
              <w:spacing w:line="240" w:lineRule="auto"/>
              <w:rPr>
                <w:b/>
                <w:sz w:val="20"/>
              </w:rPr>
            </w:pPr>
            <w:hyperlink w:anchor="Online" w:tooltip="If Hybrid is selected, indicate the percentage of course time spent online" w:history="1">
              <w:r w:rsidR="005E2D3D" w:rsidRPr="00837253">
                <w:rPr>
                  <w:rStyle w:val="Hyperlink"/>
                  <w:b/>
                  <w:sz w:val="20"/>
                </w:rPr>
                <w:t>% Online</w:t>
              </w:r>
            </w:hyperlink>
            <w:r w:rsidR="005E2D3D" w:rsidRPr="009F029C">
              <w:rPr>
                <w:b/>
                <w:sz w:val="20"/>
              </w:rPr>
              <w:t xml:space="preserve"> </w:t>
            </w:r>
            <w:r w:rsidR="005E2D3D">
              <w:rPr>
                <w:b/>
                <w:sz w:val="20"/>
              </w:rPr>
              <w:t>|</w:t>
            </w:r>
            <w:r w:rsidR="00837253" w:rsidRPr="009F029C">
              <w:rPr>
                <w:b/>
                <w:sz w:val="20"/>
              </w:rPr>
              <w:t xml:space="preserve"> </w:t>
            </w:r>
          </w:p>
        </w:tc>
      </w:tr>
      <w:tr w:rsidR="00F64260" w:rsidRPr="006E3AF2" w14:paraId="40E0E48F" w14:textId="77777777" w:rsidTr="5AA636C4">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F64260" w:rsidRPr="009F029C" w:rsidRDefault="00F64260" w:rsidP="00A87611">
            <w:pPr>
              <w:spacing w:line="240" w:lineRule="auto"/>
              <w:rPr>
                <w:b/>
                <w:sz w:val="20"/>
              </w:rPr>
            </w:pPr>
            <w:bookmarkStart w:id="21" w:name="required"/>
            <w:bookmarkEnd w:id="21"/>
          </w:p>
        </w:tc>
        <w:tc>
          <w:tcPr>
            <w:tcW w:w="3840" w:type="dxa"/>
            <w:noWrap/>
          </w:tcPr>
          <w:p w14:paraId="442E5788" w14:textId="5D18A0E7" w:rsidR="00F64260" w:rsidRPr="009F029C" w:rsidRDefault="00837253" w:rsidP="00A40533">
            <w:pPr>
              <w:spacing w:line="240" w:lineRule="auto"/>
              <w:rPr>
                <w:b/>
                <w:sz w:val="20"/>
              </w:rPr>
            </w:pPr>
            <w:r w:rsidRPr="009F029C">
              <w:rPr>
                <w:b/>
                <w:sz w:val="20"/>
              </w:rPr>
              <w:t xml:space="preserve">Restricted elective for major/minor </w:t>
            </w:r>
          </w:p>
        </w:tc>
      </w:tr>
      <w:tr w:rsidR="00F64260" w:rsidRPr="006E3AF2" w14:paraId="4F77409C" w14:textId="77777777" w:rsidTr="5AA636C4">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71C15FA" w:rsidR="00F64260" w:rsidRPr="009F029C" w:rsidRDefault="00F64260" w:rsidP="001429AA">
            <w:pPr>
              <w:spacing w:line="240" w:lineRule="auto"/>
              <w:rPr>
                <w:b/>
              </w:rPr>
            </w:pPr>
          </w:p>
        </w:tc>
        <w:tc>
          <w:tcPr>
            <w:tcW w:w="3840" w:type="dxa"/>
            <w:noWrap/>
          </w:tcPr>
          <w:p w14:paraId="41CF798F" w14:textId="2B399110" w:rsidR="00F64260" w:rsidRPr="009F029C" w:rsidRDefault="00F3256C" w:rsidP="001429AA">
            <w:pPr>
              <w:spacing w:line="240" w:lineRule="auto"/>
              <w:rPr>
                <w:b/>
              </w:rPr>
            </w:pPr>
            <w:r>
              <w:rPr>
                <w:b/>
              </w:rPr>
              <w:t>NO</w:t>
            </w:r>
          </w:p>
        </w:tc>
      </w:tr>
      <w:tr w:rsidR="00F64260" w:rsidRPr="006E3AF2" w14:paraId="3A6D1D6E" w14:textId="77777777" w:rsidTr="5AA636C4">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9BC5B5D" w:rsidR="00F64260" w:rsidRPr="009F029C" w:rsidRDefault="00F64260" w:rsidP="001A51ED">
            <w:pPr>
              <w:rPr>
                <w:b/>
                <w:sz w:val="20"/>
              </w:rPr>
            </w:pPr>
            <w:bookmarkStart w:id="22" w:name="ge"/>
            <w:bookmarkEnd w:id="22"/>
          </w:p>
        </w:tc>
        <w:tc>
          <w:tcPr>
            <w:tcW w:w="3840" w:type="dxa"/>
            <w:noWrap/>
          </w:tcPr>
          <w:p w14:paraId="411B25D5" w14:textId="7CCCC71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35196FB" w:rsidR="00F64260" w:rsidRPr="009F029C" w:rsidRDefault="00F64260" w:rsidP="001429AA">
            <w:pPr>
              <w:spacing w:line="240" w:lineRule="auto"/>
              <w:rPr>
                <w:b/>
                <w:sz w:val="20"/>
              </w:rPr>
            </w:pPr>
          </w:p>
        </w:tc>
      </w:tr>
      <w:tr w:rsidR="00CF0A1D" w:rsidRPr="006E3AF2" w14:paraId="14ABFD2C" w14:textId="77777777" w:rsidTr="5AA636C4">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A09E952" w:rsidR="00CF0A1D" w:rsidRDefault="00CF0A1D" w:rsidP="001A51ED">
            <w:pPr>
              <w:rPr>
                <w:b/>
              </w:rPr>
            </w:pPr>
          </w:p>
        </w:tc>
        <w:tc>
          <w:tcPr>
            <w:tcW w:w="3840" w:type="dxa"/>
            <w:noWrap/>
          </w:tcPr>
          <w:p w14:paraId="10B541DA" w14:textId="1735593E" w:rsidR="00CF0A1D" w:rsidRDefault="00CF0A1D" w:rsidP="001429AA">
            <w:pPr>
              <w:spacing w:line="240" w:lineRule="auto"/>
              <w:rPr>
                <w:b/>
              </w:rPr>
            </w:pPr>
            <w:r>
              <w:rPr>
                <w:b/>
              </w:rPr>
              <w:t>NO</w:t>
            </w:r>
          </w:p>
        </w:tc>
      </w:tr>
      <w:tr w:rsidR="00F64260" w:rsidRPr="006E3AF2" w14:paraId="7309520B" w14:textId="77777777" w:rsidTr="5AA636C4">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411C87A" w:rsidR="00F64260" w:rsidRPr="009F029C" w:rsidRDefault="00F64260" w:rsidP="00837253">
            <w:pPr>
              <w:spacing w:line="240" w:lineRule="auto"/>
              <w:rPr>
                <w:b/>
                <w:sz w:val="20"/>
              </w:rPr>
            </w:pPr>
            <w:bookmarkStart w:id="23" w:name="performance"/>
            <w:bookmarkEnd w:id="23"/>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D2600E3" w14:textId="527B1D66" w:rsidR="00381ECE" w:rsidRPr="009F029C" w:rsidRDefault="005E2D3D" w:rsidP="00381ECE">
            <w:pPr>
              <w:spacing w:line="240" w:lineRule="auto"/>
              <w:rPr>
                <w:b/>
                <w:sz w:val="20"/>
              </w:rPr>
            </w:pPr>
            <w:r w:rsidRPr="009F029C">
              <w:rPr>
                <w:b/>
                <w:sz w:val="20"/>
              </w:rPr>
              <w:t xml:space="preserve">Class Work </w:t>
            </w:r>
          </w:p>
          <w:p w14:paraId="33AC4615" w14:textId="6211C2CE" w:rsidR="00F64260" w:rsidRPr="009F029C" w:rsidRDefault="00F64260" w:rsidP="005E2D3D">
            <w:pPr>
              <w:spacing w:line="240" w:lineRule="auto"/>
              <w:rPr>
                <w:b/>
                <w:sz w:val="20"/>
              </w:rPr>
            </w:pPr>
          </w:p>
        </w:tc>
      </w:tr>
      <w:tr w:rsidR="00BF30C5" w:rsidRPr="006E3AF2" w14:paraId="679110FC" w14:textId="77777777" w:rsidTr="5AA636C4">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65431AC" w:rsidR="00BF30C5" w:rsidRPr="009F029C" w:rsidRDefault="008E30BC" w:rsidP="001429AA">
            <w:pPr>
              <w:spacing w:line="240" w:lineRule="auto"/>
              <w:rPr>
                <w:b/>
              </w:rPr>
            </w:pPr>
            <w:r>
              <w:rPr>
                <w:b/>
              </w:rPr>
              <w:t>30</w:t>
            </w:r>
          </w:p>
        </w:tc>
      </w:tr>
      <w:tr w:rsidR="00F64260" w:rsidRPr="006E3AF2" w14:paraId="071E0CC5" w14:textId="77777777" w:rsidTr="5AA636C4">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5AA636C4">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20053BE8" w14:textId="2E67709A" w:rsidR="00F64260" w:rsidRPr="009F029C" w:rsidRDefault="19A79124" w:rsidP="5AA636C4">
            <w:pPr>
              <w:spacing w:line="240" w:lineRule="auto"/>
              <w:rPr>
                <w:rFonts w:ascii="Calibri" w:eastAsia="Calibri" w:hAnsi="Calibri" w:cs="Calibri"/>
                <w:color w:val="000000" w:themeColor="text1"/>
              </w:rPr>
            </w:pPr>
            <w:r w:rsidRPr="5AA636C4">
              <w:rPr>
                <w:rStyle w:val="TEXT"/>
                <w:rFonts w:eastAsia="Calibri" w:cs="Calibri"/>
                <w:b w:val="0"/>
                <w:color w:val="000000" w:themeColor="text1"/>
                <w:sz w:val="22"/>
              </w:rPr>
              <w:t>THIS WAS DESCRIBED IN A PRIOR PROPOSAL AND IS REPEATED HERE.</w:t>
            </w:r>
          </w:p>
          <w:p w14:paraId="10CA9EBC" w14:textId="377635F3" w:rsidR="00F64260" w:rsidRPr="009F029C" w:rsidRDefault="00F64260" w:rsidP="5AA636C4">
            <w:pPr>
              <w:spacing w:line="240" w:lineRule="auto"/>
              <w:rPr>
                <w:rStyle w:val="TEXT"/>
                <w:rFonts w:eastAsia="Calibri" w:cs="Calibri"/>
                <w:b w:val="0"/>
                <w:color w:val="000000" w:themeColor="text1"/>
                <w:sz w:val="22"/>
              </w:rPr>
            </w:pPr>
          </w:p>
          <w:p w14:paraId="214C5A62" w14:textId="42ABDE23" w:rsidR="00F64260" w:rsidRPr="009F029C" w:rsidRDefault="19A79124" w:rsidP="5AA636C4">
            <w:pPr>
              <w:spacing w:line="240" w:lineRule="auto"/>
              <w:rPr>
                <w:rFonts w:ascii="Calibri" w:eastAsia="Calibri" w:hAnsi="Calibri" w:cs="Calibri"/>
                <w:color w:val="000000" w:themeColor="text1"/>
              </w:rPr>
            </w:pPr>
            <w:r w:rsidRPr="5AA636C4">
              <w:rPr>
                <w:rStyle w:val="TEXT"/>
                <w:rFonts w:eastAsia="Calibri" w:cs="Calibri"/>
                <w:b w:val="0"/>
                <w:color w:val="000000" w:themeColor="text1"/>
                <w:sz w:val="22"/>
              </w:rPr>
              <w:lastRenderedPageBreak/>
              <w:t xml:space="preserve">The original PSYC 354 course was one of several potential prerequisites for the PSYC 474 and 476 lab courses. With the renumbering of this course to the 200-level, we will now substitute this </w:t>
            </w:r>
            <w:proofErr w:type="spellStart"/>
            <w:r w:rsidRPr="5AA636C4">
              <w:rPr>
                <w:rStyle w:val="TEXT"/>
                <w:rFonts w:eastAsia="Calibri" w:cs="Calibri"/>
                <w:b w:val="0"/>
                <w:color w:val="000000" w:themeColor="text1"/>
                <w:sz w:val="22"/>
              </w:rPr>
              <w:t>prereq</w:t>
            </w:r>
            <w:proofErr w:type="spellEnd"/>
            <w:r w:rsidRPr="5AA636C4">
              <w:rPr>
                <w:rStyle w:val="TEXT"/>
                <w:rFonts w:eastAsia="Calibri" w:cs="Calibri"/>
                <w:b w:val="0"/>
                <w:color w:val="000000" w:themeColor="text1"/>
                <w:sz w:val="22"/>
              </w:rPr>
              <w:t xml:space="preserve"> with the new upper-level psychopathology courses (both are described in later proposals). This change will look like this:</w:t>
            </w:r>
          </w:p>
          <w:p w14:paraId="475CC437" w14:textId="30652F1B" w:rsidR="00F64260" w:rsidRPr="009F029C" w:rsidRDefault="00F64260" w:rsidP="170F53D7">
            <w:pPr>
              <w:spacing w:line="240" w:lineRule="auto"/>
              <w:rPr>
                <w:rFonts w:ascii="Calibri" w:eastAsia="Calibri" w:hAnsi="Calibri" w:cs="Calibri"/>
                <w:color w:val="000000" w:themeColor="text1"/>
              </w:rPr>
            </w:pPr>
          </w:p>
          <w:p w14:paraId="03DB1688" w14:textId="32A8BB71" w:rsidR="00F64260" w:rsidRPr="009F029C" w:rsidRDefault="19A79124" w:rsidP="170F53D7">
            <w:pPr>
              <w:pStyle w:val="sc-CourseTitle"/>
              <w:rPr>
                <w:rFonts w:ascii="Calibri" w:eastAsia="Calibri" w:hAnsi="Calibri" w:cs="Calibri"/>
                <w:color w:val="000000" w:themeColor="text1"/>
                <w:sz w:val="22"/>
                <w:szCs w:val="22"/>
              </w:rPr>
            </w:pPr>
            <w:r w:rsidRPr="170F53D7">
              <w:rPr>
                <w:rFonts w:ascii="Calibri" w:eastAsia="Calibri" w:hAnsi="Calibri" w:cs="Calibri"/>
                <w:b w:val="0"/>
                <w:bCs w:val="0"/>
                <w:color w:val="000000" w:themeColor="text1"/>
                <w:sz w:val="22"/>
                <w:szCs w:val="22"/>
              </w:rPr>
              <w:t>PSYC 474W - Research Methods III: General Psychology Lab (4)</w:t>
            </w:r>
          </w:p>
          <w:p w14:paraId="725CEE51" w14:textId="62597618" w:rsidR="00F64260" w:rsidRPr="009F029C" w:rsidRDefault="19A79124" w:rsidP="170F53D7">
            <w:pPr>
              <w:pStyle w:val="sc-BodyText"/>
              <w:rPr>
                <w:rFonts w:ascii="Calibri" w:eastAsia="Calibri" w:hAnsi="Calibri" w:cs="Calibri"/>
                <w:color w:val="FF0000"/>
                <w:sz w:val="22"/>
                <w:szCs w:val="22"/>
              </w:rPr>
            </w:pPr>
            <w:r w:rsidRPr="170F53D7">
              <w:rPr>
                <w:rFonts w:ascii="Calibri" w:eastAsia="Calibri" w:hAnsi="Calibri" w:cs="Calibri"/>
                <w:color w:val="000000" w:themeColor="text1"/>
                <w:sz w:val="22"/>
                <w:szCs w:val="22"/>
              </w:rPr>
              <w:t xml:space="preserve">Prerequisite: PSYC 320; and at least TWO from PSYC 215, PSYC 230 or PSYC 251; and at least ONE course from PSYC 331, PSYC 332, PSYC 335, PSYC 339, PSYC 341, PSYC 344, PSYC 345, PSYC 347, PSYC 349, PSYC 351, </w:t>
            </w:r>
            <w:r w:rsidRPr="170F53D7">
              <w:rPr>
                <w:rFonts w:ascii="Calibri" w:eastAsia="Calibri" w:hAnsi="Calibri" w:cs="Calibri"/>
                <w:strike/>
                <w:color w:val="000000" w:themeColor="text1"/>
                <w:sz w:val="22"/>
                <w:szCs w:val="22"/>
              </w:rPr>
              <w:t>PSYC 354</w:t>
            </w:r>
            <w:r w:rsidRPr="170F53D7">
              <w:rPr>
                <w:rFonts w:ascii="Calibri" w:eastAsia="Calibri" w:hAnsi="Calibri" w:cs="Calibri"/>
                <w:color w:val="000000" w:themeColor="text1"/>
                <w:sz w:val="22"/>
                <w:szCs w:val="22"/>
              </w:rPr>
              <w:t xml:space="preserve">, PSYC 456, or PSYC 421, PSYC 422, PSYC 423, PSYC 424, PSYC 425, or PSYC 426, </w:t>
            </w:r>
            <w:r w:rsidRPr="170F53D7">
              <w:rPr>
                <w:rFonts w:ascii="Calibri" w:eastAsia="Calibri" w:hAnsi="Calibri" w:cs="Calibri"/>
                <w:b/>
                <w:bCs/>
                <w:color w:val="FF0000"/>
                <w:sz w:val="22"/>
                <w:szCs w:val="22"/>
              </w:rPr>
              <w:t>PSYC 453, or PSYC 454.</w:t>
            </w:r>
          </w:p>
          <w:p w14:paraId="7F80F830" w14:textId="0DCDC608" w:rsidR="00F64260" w:rsidRPr="009F029C" w:rsidRDefault="00F64260" w:rsidP="170F53D7">
            <w:pPr>
              <w:spacing w:line="240" w:lineRule="auto"/>
              <w:rPr>
                <w:rFonts w:ascii="Calibri" w:eastAsia="Calibri" w:hAnsi="Calibri" w:cs="Calibri"/>
                <w:color w:val="000000" w:themeColor="text1"/>
              </w:rPr>
            </w:pPr>
          </w:p>
          <w:p w14:paraId="5A7FBC13" w14:textId="06E92327" w:rsidR="00F64260" w:rsidRPr="009F029C" w:rsidRDefault="19A79124" w:rsidP="170F53D7">
            <w:pPr>
              <w:spacing w:before="40" w:line="220" w:lineRule="exact"/>
              <w:rPr>
                <w:rFonts w:ascii="Calibri" w:eastAsia="Calibri" w:hAnsi="Calibri" w:cs="Calibri"/>
                <w:color w:val="000000" w:themeColor="text1"/>
              </w:rPr>
            </w:pPr>
            <w:r w:rsidRPr="170F53D7">
              <w:rPr>
                <w:rStyle w:val="TEXT"/>
                <w:rFonts w:eastAsia="Calibri" w:cs="Calibri"/>
                <w:b w:val="0"/>
                <w:color w:val="000000" w:themeColor="text1"/>
                <w:sz w:val="22"/>
              </w:rPr>
              <w:t xml:space="preserve">PSYC 476 applied lab: </w:t>
            </w:r>
          </w:p>
          <w:p w14:paraId="4CBF5727" w14:textId="3C3F0A6D" w:rsidR="00F64260" w:rsidRPr="009F029C" w:rsidRDefault="19A79124" w:rsidP="170F53D7">
            <w:pPr>
              <w:spacing w:before="40" w:line="220" w:lineRule="exact"/>
              <w:rPr>
                <w:rFonts w:ascii="Calibri" w:eastAsia="Calibri" w:hAnsi="Calibri" w:cs="Calibri"/>
                <w:color w:val="FF0000"/>
              </w:rPr>
            </w:pPr>
            <w:r w:rsidRPr="170F53D7">
              <w:rPr>
                <w:rStyle w:val="TEXT"/>
                <w:rFonts w:eastAsia="Calibri" w:cs="Calibri"/>
                <w:b w:val="0"/>
                <w:color w:val="000000" w:themeColor="text1"/>
                <w:sz w:val="22"/>
              </w:rPr>
              <w:t xml:space="preserve">Prerequisites </w:t>
            </w:r>
            <w:r w:rsidRPr="170F53D7">
              <w:rPr>
                <w:rFonts w:ascii="Calibri" w:eastAsia="Calibri" w:hAnsi="Calibri" w:cs="Calibri"/>
                <w:color w:val="000000" w:themeColor="text1"/>
              </w:rPr>
              <w:t xml:space="preserve">Prerequisite: PSYC 320 and at least one course from PSYC 351, </w:t>
            </w:r>
            <w:r w:rsidRPr="170F53D7">
              <w:rPr>
                <w:rFonts w:ascii="Calibri" w:eastAsia="Calibri" w:hAnsi="Calibri" w:cs="Calibri"/>
                <w:b/>
                <w:bCs/>
                <w:strike/>
                <w:color w:val="000000" w:themeColor="text1"/>
              </w:rPr>
              <w:t>PSYC 354</w:t>
            </w:r>
            <w:r w:rsidRPr="170F53D7">
              <w:rPr>
                <w:rFonts w:ascii="Calibri" w:eastAsia="Calibri" w:hAnsi="Calibri" w:cs="Calibri"/>
                <w:b/>
                <w:bCs/>
                <w:color w:val="000000" w:themeColor="text1"/>
              </w:rPr>
              <w:t xml:space="preserve">, </w:t>
            </w:r>
            <w:r w:rsidRPr="170F53D7">
              <w:rPr>
                <w:rFonts w:ascii="Calibri" w:eastAsia="Calibri" w:hAnsi="Calibri" w:cs="Calibri"/>
                <w:color w:val="000000" w:themeColor="text1"/>
              </w:rPr>
              <w:t xml:space="preserve">PSYC 356, PSYC 421, PSYC 422, PSYC 423, PSYC 424, PSYC 425, </w:t>
            </w:r>
            <w:r w:rsidRPr="170F53D7">
              <w:rPr>
                <w:rFonts w:ascii="Calibri" w:eastAsia="Calibri" w:hAnsi="Calibri" w:cs="Calibri"/>
                <w:b/>
                <w:bCs/>
                <w:color w:val="FF0000"/>
              </w:rPr>
              <w:t>PSYC 453, or PSYC 454.</w:t>
            </w:r>
          </w:p>
          <w:p w14:paraId="74EA5436" w14:textId="5989F612" w:rsidR="00F64260" w:rsidRPr="009F029C" w:rsidRDefault="00F64260" w:rsidP="170F53D7">
            <w:pPr>
              <w:spacing w:line="240" w:lineRule="auto"/>
              <w:rPr>
                <w:rStyle w:val="TEXT"/>
              </w:rPr>
            </w:pPr>
          </w:p>
        </w:tc>
      </w:tr>
    </w:tbl>
    <w:p w14:paraId="0A7F01A1" w14:textId="20532522"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6"/>
        <w:gridCol w:w="1894"/>
        <w:gridCol w:w="4540"/>
      </w:tblGrid>
      <w:tr w:rsidR="00F64260" w:rsidRPr="00402602" w14:paraId="707BEBAF" w14:textId="77777777" w:rsidTr="004F4631">
        <w:trPr>
          <w:cantSplit/>
          <w:tblHeader/>
        </w:trPr>
        <w:tc>
          <w:tcPr>
            <w:tcW w:w="4346"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F4631">
        <w:tc>
          <w:tcPr>
            <w:tcW w:w="4346" w:type="dxa"/>
          </w:tcPr>
          <w:p w14:paraId="2418DC02" w14:textId="77777777" w:rsidR="00A0226A" w:rsidRPr="005F658C" w:rsidRDefault="00A0226A" w:rsidP="00A0226A">
            <w:pPr>
              <w:autoSpaceDE w:val="0"/>
              <w:autoSpaceDN w:val="0"/>
              <w:adjustRightInd w:val="0"/>
              <w:spacing w:line="240" w:lineRule="auto"/>
              <w:ind w:right="-20"/>
              <w:rPr>
                <w:rFonts w:eastAsia="Calibri"/>
                <w:szCs w:val="24"/>
              </w:rPr>
            </w:pPr>
            <w:bookmarkStart w:id="26" w:name="outcomes"/>
            <w:bookmarkEnd w:id="26"/>
            <w:r>
              <w:t>Be able to identify the defining features of different child and adolescent disorders, as well as the biological, genetic, psychological, and social mechanisms associated with development of different disorders.</w:t>
            </w: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540" w:type="dxa"/>
          </w:tcPr>
          <w:p w14:paraId="638BB382" w14:textId="69D78CF1" w:rsidR="00F64260" w:rsidRDefault="004F4631" w:rsidP="00AE7A3D">
            <w:pPr>
              <w:spacing w:line="240" w:lineRule="auto"/>
            </w:pPr>
            <w:r>
              <w:t xml:space="preserve">Exams and In Class Activities </w:t>
            </w:r>
          </w:p>
        </w:tc>
      </w:tr>
      <w:tr w:rsidR="00A0226A" w14:paraId="647AA3F7" w14:textId="77777777" w:rsidTr="004F4631">
        <w:tc>
          <w:tcPr>
            <w:tcW w:w="4346" w:type="dxa"/>
          </w:tcPr>
          <w:p w14:paraId="1E6F708B" w14:textId="77777777" w:rsidR="00A0226A" w:rsidRDefault="00A0226A" w:rsidP="00A0226A">
            <w:pPr>
              <w:autoSpaceDE w:val="0"/>
              <w:autoSpaceDN w:val="0"/>
              <w:adjustRightInd w:val="0"/>
              <w:spacing w:line="242" w:lineRule="auto"/>
              <w:ind w:right="753"/>
              <w:rPr>
                <w:rFonts w:eastAsia="Calibri"/>
                <w:szCs w:val="24"/>
              </w:rPr>
            </w:pPr>
            <w:r>
              <w:rPr>
                <w:rFonts w:eastAsia="Calibri"/>
                <w:szCs w:val="24"/>
              </w:rPr>
              <w:t>Be familiar with different theoretical explanations and frameworks for understanding child and adolescent psychopathology.</w:t>
            </w:r>
          </w:p>
          <w:p w14:paraId="1E997399" w14:textId="77777777" w:rsidR="00A0226A" w:rsidRDefault="00A0226A">
            <w:pPr>
              <w:spacing w:line="240" w:lineRule="auto"/>
            </w:pPr>
          </w:p>
        </w:tc>
        <w:tc>
          <w:tcPr>
            <w:tcW w:w="1894" w:type="dxa"/>
          </w:tcPr>
          <w:p w14:paraId="7FF476F7" w14:textId="77777777" w:rsidR="00A0226A" w:rsidRDefault="00A0226A">
            <w:pPr>
              <w:spacing w:line="240" w:lineRule="auto"/>
            </w:pPr>
          </w:p>
        </w:tc>
        <w:tc>
          <w:tcPr>
            <w:tcW w:w="4540" w:type="dxa"/>
          </w:tcPr>
          <w:p w14:paraId="6084DF62" w14:textId="5D2C1D07" w:rsidR="00A0226A" w:rsidRDefault="004F4631" w:rsidP="00AE7A3D">
            <w:pPr>
              <w:spacing w:line="240" w:lineRule="auto"/>
            </w:pPr>
            <w:r>
              <w:t>Exams</w:t>
            </w:r>
            <w:r w:rsidR="002A56CC">
              <w:t>, In-Class Activities, and Final Paper</w:t>
            </w:r>
          </w:p>
        </w:tc>
      </w:tr>
      <w:tr w:rsidR="00A0226A" w14:paraId="37A2E8A9" w14:textId="77777777" w:rsidTr="004F4631">
        <w:tc>
          <w:tcPr>
            <w:tcW w:w="4346" w:type="dxa"/>
          </w:tcPr>
          <w:p w14:paraId="3033A81B" w14:textId="77777777" w:rsidR="00A0226A" w:rsidRPr="005F658C" w:rsidRDefault="00A0226A" w:rsidP="00A0226A">
            <w:pPr>
              <w:autoSpaceDE w:val="0"/>
              <w:autoSpaceDN w:val="0"/>
              <w:adjustRightInd w:val="0"/>
              <w:spacing w:line="242" w:lineRule="auto"/>
              <w:ind w:right="753"/>
              <w:rPr>
                <w:rFonts w:eastAsia="Calibri"/>
                <w:szCs w:val="24"/>
              </w:rPr>
            </w:pPr>
            <w:r w:rsidRPr="005F658C">
              <w:rPr>
                <w:rFonts w:eastAsia="Calibri"/>
                <w:szCs w:val="24"/>
              </w:rPr>
              <w:t>Demonstrate</w:t>
            </w:r>
            <w:r w:rsidRPr="005F658C">
              <w:rPr>
                <w:rFonts w:eastAsia="Calibri"/>
                <w:spacing w:val="-11"/>
                <w:szCs w:val="24"/>
              </w:rPr>
              <w:t xml:space="preserve"> </w:t>
            </w:r>
            <w:r w:rsidRPr="005F658C">
              <w:rPr>
                <w:rFonts w:eastAsia="Calibri"/>
                <w:szCs w:val="24"/>
              </w:rPr>
              <w:t>an</w:t>
            </w:r>
            <w:r w:rsidRPr="005F658C">
              <w:rPr>
                <w:rFonts w:eastAsia="Calibri"/>
                <w:spacing w:val="-2"/>
                <w:szCs w:val="24"/>
              </w:rPr>
              <w:t xml:space="preserve"> </w:t>
            </w:r>
            <w:r w:rsidRPr="005F658C">
              <w:rPr>
                <w:rFonts w:eastAsia="Calibri"/>
                <w:szCs w:val="24"/>
              </w:rPr>
              <w:t>understanding</w:t>
            </w:r>
            <w:r w:rsidRPr="005F658C">
              <w:rPr>
                <w:rFonts w:eastAsia="Calibri"/>
                <w:spacing w:val="-14"/>
                <w:szCs w:val="24"/>
              </w:rPr>
              <w:t xml:space="preserve"> </w:t>
            </w:r>
            <w:r w:rsidRPr="005F658C">
              <w:rPr>
                <w:rFonts w:eastAsia="Calibri"/>
                <w:szCs w:val="24"/>
              </w:rPr>
              <w:t>of the</w:t>
            </w:r>
            <w:r w:rsidRPr="005F658C">
              <w:rPr>
                <w:rFonts w:eastAsia="Calibri"/>
                <w:spacing w:val="-3"/>
                <w:szCs w:val="24"/>
              </w:rPr>
              <w:t xml:space="preserve"> </w:t>
            </w:r>
            <w:r w:rsidRPr="005F658C">
              <w:rPr>
                <w:rFonts w:eastAsia="Calibri"/>
                <w:szCs w:val="24"/>
              </w:rPr>
              <w:t>DSM</w:t>
            </w:r>
            <w:r>
              <w:rPr>
                <w:rFonts w:eastAsia="Calibri"/>
                <w:szCs w:val="24"/>
              </w:rPr>
              <w:t xml:space="preserve"> - </w:t>
            </w:r>
            <w:r w:rsidRPr="005F658C">
              <w:rPr>
                <w:rFonts w:eastAsia="Calibri"/>
                <w:szCs w:val="24"/>
              </w:rPr>
              <w:t>V</w:t>
            </w:r>
            <w:r w:rsidRPr="005F658C">
              <w:rPr>
                <w:rFonts w:eastAsia="Calibri"/>
                <w:spacing w:val="1"/>
                <w:szCs w:val="24"/>
              </w:rPr>
              <w:t xml:space="preserve"> </w:t>
            </w:r>
            <w:r w:rsidRPr="005F658C">
              <w:rPr>
                <w:rFonts w:eastAsia="Calibri"/>
                <w:szCs w:val="24"/>
              </w:rPr>
              <w:t>taxonomy</w:t>
            </w:r>
            <w:r w:rsidRPr="005F658C">
              <w:rPr>
                <w:rFonts w:eastAsia="Calibri"/>
                <w:spacing w:val="-10"/>
                <w:szCs w:val="24"/>
              </w:rPr>
              <w:t xml:space="preserve"> </w:t>
            </w:r>
            <w:r w:rsidRPr="005F658C">
              <w:rPr>
                <w:rFonts w:eastAsia="Calibri"/>
                <w:szCs w:val="24"/>
              </w:rPr>
              <w:t>of child</w:t>
            </w:r>
            <w:r w:rsidRPr="005F658C">
              <w:rPr>
                <w:rFonts w:eastAsia="Calibri"/>
                <w:spacing w:val="-5"/>
                <w:szCs w:val="24"/>
              </w:rPr>
              <w:t xml:space="preserve"> </w:t>
            </w:r>
            <w:r w:rsidRPr="005F658C">
              <w:rPr>
                <w:rFonts w:eastAsia="Calibri"/>
                <w:szCs w:val="24"/>
              </w:rPr>
              <w:t>and</w:t>
            </w:r>
            <w:r w:rsidRPr="005F658C">
              <w:rPr>
                <w:rFonts w:eastAsia="Calibri"/>
                <w:spacing w:val="-3"/>
                <w:szCs w:val="24"/>
              </w:rPr>
              <w:t xml:space="preserve"> </w:t>
            </w:r>
            <w:r w:rsidRPr="005F658C">
              <w:rPr>
                <w:rFonts w:eastAsia="Calibri"/>
                <w:szCs w:val="24"/>
              </w:rPr>
              <w:t>adolescent disorders</w:t>
            </w:r>
            <w:r>
              <w:rPr>
                <w:rFonts w:eastAsia="Calibri"/>
                <w:szCs w:val="24"/>
              </w:rPr>
              <w:t xml:space="preserve"> and the strengths and weaknesses of using this approach for classification</w:t>
            </w:r>
            <w:r w:rsidRPr="005F658C">
              <w:rPr>
                <w:rFonts w:eastAsia="Calibri"/>
                <w:szCs w:val="24"/>
              </w:rPr>
              <w:t>.</w:t>
            </w:r>
          </w:p>
          <w:p w14:paraId="30188FF7" w14:textId="77777777" w:rsidR="00A0226A" w:rsidRDefault="00A0226A">
            <w:pPr>
              <w:spacing w:line="240" w:lineRule="auto"/>
            </w:pPr>
          </w:p>
        </w:tc>
        <w:tc>
          <w:tcPr>
            <w:tcW w:w="1894" w:type="dxa"/>
          </w:tcPr>
          <w:p w14:paraId="3957C8ED" w14:textId="77777777" w:rsidR="00A0226A" w:rsidRDefault="00A0226A">
            <w:pPr>
              <w:spacing w:line="240" w:lineRule="auto"/>
            </w:pPr>
          </w:p>
        </w:tc>
        <w:tc>
          <w:tcPr>
            <w:tcW w:w="4540" w:type="dxa"/>
          </w:tcPr>
          <w:p w14:paraId="77C40FE6" w14:textId="43188442" w:rsidR="00A0226A" w:rsidRDefault="004F4631" w:rsidP="00AE7A3D">
            <w:pPr>
              <w:spacing w:line="240" w:lineRule="auto"/>
            </w:pPr>
            <w:r>
              <w:t xml:space="preserve">Exams, Presentation, and In-Class Activities </w:t>
            </w:r>
          </w:p>
        </w:tc>
      </w:tr>
      <w:tr w:rsidR="00A0226A" w14:paraId="6EB4E464" w14:textId="77777777" w:rsidTr="004F4631">
        <w:tc>
          <w:tcPr>
            <w:tcW w:w="4346" w:type="dxa"/>
          </w:tcPr>
          <w:p w14:paraId="590D1D45" w14:textId="77777777" w:rsidR="00A0226A" w:rsidRPr="005F658C" w:rsidRDefault="00A0226A" w:rsidP="00A0226A">
            <w:pPr>
              <w:autoSpaceDE w:val="0"/>
              <w:autoSpaceDN w:val="0"/>
              <w:adjustRightInd w:val="0"/>
              <w:spacing w:line="271" w:lineRule="exact"/>
              <w:ind w:right="-20"/>
              <w:rPr>
                <w:rFonts w:eastAsia="Calibri"/>
                <w:szCs w:val="24"/>
              </w:rPr>
            </w:pPr>
            <w:r w:rsidRPr="005F658C">
              <w:rPr>
                <w:rFonts w:eastAsia="Calibri"/>
                <w:szCs w:val="24"/>
              </w:rPr>
              <w:t>Express</w:t>
            </w:r>
            <w:r w:rsidRPr="005F658C">
              <w:rPr>
                <w:rFonts w:eastAsia="Calibri"/>
                <w:spacing w:val="1"/>
                <w:szCs w:val="24"/>
              </w:rPr>
              <w:t xml:space="preserve"> </w:t>
            </w:r>
            <w:r w:rsidRPr="005F658C">
              <w:rPr>
                <w:rFonts w:eastAsia="Calibri"/>
                <w:szCs w:val="24"/>
              </w:rPr>
              <w:t>an</w:t>
            </w:r>
            <w:r w:rsidRPr="005F658C">
              <w:rPr>
                <w:rFonts w:eastAsia="Calibri"/>
                <w:spacing w:val="-2"/>
                <w:szCs w:val="24"/>
              </w:rPr>
              <w:t xml:space="preserve"> </w:t>
            </w:r>
            <w:r w:rsidRPr="005F658C">
              <w:rPr>
                <w:rFonts w:eastAsia="Calibri"/>
                <w:szCs w:val="24"/>
              </w:rPr>
              <w:t>appreciation</w:t>
            </w:r>
            <w:r w:rsidRPr="005F658C">
              <w:rPr>
                <w:rFonts w:eastAsia="Calibri"/>
                <w:spacing w:val="-12"/>
                <w:szCs w:val="24"/>
              </w:rPr>
              <w:t xml:space="preserve"> </w:t>
            </w:r>
            <w:r w:rsidRPr="005F658C">
              <w:rPr>
                <w:rFonts w:eastAsia="Calibri"/>
                <w:szCs w:val="24"/>
              </w:rPr>
              <w:t>for how cultural</w:t>
            </w:r>
            <w:r w:rsidRPr="005F658C">
              <w:rPr>
                <w:rFonts w:eastAsia="Calibri"/>
                <w:spacing w:val="-7"/>
                <w:szCs w:val="24"/>
              </w:rPr>
              <w:t xml:space="preserve"> </w:t>
            </w:r>
            <w:r w:rsidRPr="005F658C">
              <w:rPr>
                <w:rFonts w:eastAsia="Calibri"/>
                <w:szCs w:val="24"/>
              </w:rPr>
              <w:t>and</w:t>
            </w:r>
            <w:r w:rsidRPr="005F658C">
              <w:rPr>
                <w:rFonts w:eastAsia="Calibri"/>
                <w:spacing w:val="-3"/>
                <w:szCs w:val="24"/>
              </w:rPr>
              <w:t xml:space="preserve"> </w:t>
            </w:r>
            <w:r w:rsidRPr="005F658C">
              <w:rPr>
                <w:rFonts w:eastAsia="Calibri"/>
                <w:szCs w:val="24"/>
              </w:rPr>
              <w:t>gender</w:t>
            </w:r>
            <w:r w:rsidRPr="005F658C">
              <w:rPr>
                <w:rFonts w:eastAsia="Calibri"/>
                <w:spacing w:val="-7"/>
                <w:szCs w:val="24"/>
              </w:rPr>
              <w:t xml:space="preserve"> </w:t>
            </w:r>
            <w:r w:rsidRPr="005F658C">
              <w:rPr>
                <w:rFonts w:eastAsia="Calibri"/>
                <w:szCs w:val="24"/>
              </w:rPr>
              <w:t>issues</w:t>
            </w:r>
            <w:r w:rsidRPr="005F658C">
              <w:rPr>
                <w:rFonts w:eastAsia="Calibri"/>
                <w:spacing w:val="1"/>
                <w:szCs w:val="24"/>
              </w:rPr>
              <w:t xml:space="preserve"> </w:t>
            </w:r>
            <w:r w:rsidRPr="005F658C">
              <w:rPr>
                <w:rFonts w:eastAsia="Calibri"/>
                <w:szCs w:val="24"/>
              </w:rPr>
              <w:t>may</w:t>
            </w:r>
            <w:r w:rsidRPr="005F658C">
              <w:rPr>
                <w:rFonts w:eastAsia="Calibri"/>
                <w:spacing w:val="-4"/>
                <w:szCs w:val="24"/>
              </w:rPr>
              <w:t xml:space="preserve"> </w:t>
            </w:r>
            <w:r>
              <w:rPr>
                <w:rFonts w:eastAsia="Calibri"/>
                <w:spacing w:val="-4"/>
                <w:szCs w:val="24"/>
              </w:rPr>
              <w:t>impact</w:t>
            </w:r>
            <w:r w:rsidRPr="005F658C">
              <w:rPr>
                <w:rFonts w:eastAsia="Calibri"/>
                <w:spacing w:val="-4"/>
                <w:szCs w:val="24"/>
              </w:rPr>
              <w:t xml:space="preserve"> </w:t>
            </w:r>
            <w:r w:rsidRPr="005F658C">
              <w:rPr>
                <w:rFonts w:eastAsia="Calibri"/>
                <w:szCs w:val="24"/>
              </w:rPr>
              <w:t>diagnostic</w:t>
            </w:r>
          </w:p>
          <w:p w14:paraId="6728CA2A" w14:textId="77777777" w:rsidR="00A0226A" w:rsidRDefault="00A0226A" w:rsidP="004F4631">
            <w:pPr>
              <w:autoSpaceDE w:val="0"/>
              <w:autoSpaceDN w:val="0"/>
              <w:adjustRightInd w:val="0"/>
              <w:ind w:right="-20"/>
              <w:rPr>
                <w:rFonts w:eastAsia="Calibri"/>
                <w:szCs w:val="24"/>
              </w:rPr>
            </w:pPr>
            <w:r>
              <w:rPr>
                <w:rFonts w:eastAsia="Calibri"/>
                <w:szCs w:val="24"/>
              </w:rPr>
              <w:t>criteria, as well as be familiar with gender and ethnic differences in prevalence rates and development of disorders.</w:t>
            </w:r>
          </w:p>
          <w:p w14:paraId="05E91AE5" w14:textId="77777777" w:rsidR="00A0226A" w:rsidRDefault="00A0226A">
            <w:pPr>
              <w:spacing w:line="240" w:lineRule="auto"/>
            </w:pPr>
          </w:p>
        </w:tc>
        <w:tc>
          <w:tcPr>
            <w:tcW w:w="1894" w:type="dxa"/>
          </w:tcPr>
          <w:p w14:paraId="5AB96A27" w14:textId="77777777" w:rsidR="00A0226A" w:rsidRDefault="00A0226A">
            <w:pPr>
              <w:spacing w:line="240" w:lineRule="auto"/>
            </w:pPr>
          </w:p>
        </w:tc>
        <w:tc>
          <w:tcPr>
            <w:tcW w:w="4540" w:type="dxa"/>
          </w:tcPr>
          <w:p w14:paraId="162A4565" w14:textId="13A79A50" w:rsidR="00A0226A" w:rsidRDefault="004F4631" w:rsidP="00AE7A3D">
            <w:pPr>
              <w:spacing w:line="240" w:lineRule="auto"/>
            </w:pPr>
            <w:r>
              <w:t>Exams and Presentation</w:t>
            </w:r>
          </w:p>
        </w:tc>
      </w:tr>
      <w:tr w:rsidR="00A0226A" w14:paraId="29BFADB0" w14:textId="77777777" w:rsidTr="004F4631">
        <w:tc>
          <w:tcPr>
            <w:tcW w:w="4346" w:type="dxa"/>
          </w:tcPr>
          <w:p w14:paraId="46EE9F0A" w14:textId="463E0467" w:rsidR="00A0226A" w:rsidRDefault="004F4631" w:rsidP="004F4631">
            <w:pPr>
              <w:autoSpaceDE w:val="0"/>
              <w:autoSpaceDN w:val="0"/>
              <w:adjustRightInd w:val="0"/>
              <w:spacing w:line="240" w:lineRule="auto"/>
              <w:ind w:right="-20"/>
            </w:pPr>
            <w:r>
              <w:lastRenderedPageBreak/>
              <w:t xml:space="preserve">Critically evaluate research on child and adolescent disorders and be able to develop relevant research questions </w:t>
            </w:r>
          </w:p>
        </w:tc>
        <w:tc>
          <w:tcPr>
            <w:tcW w:w="1894" w:type="dxa"/>
          </w:tcPr>
          <w:p w14:paraId="4B58307A" w14:textId="77777777" w:rsidR="00A0226A" w:rsidRDefault="00A0226A">
            <w:pPr>
              <w:spacing w:line="240" w:lineRule="auto"/>
            </w:pPr>
          </w:p>
        </w:tc>
        <w:tc>
          <w:tcPr>
            <w:tcW w:w="4540" w:type="dxa"/>
          </w:tcPr>
          <w:p w14:paraId="11489D1A" w14:textId="40E97885" w:rsidR="00A0226A" w:rsidRDefault="004F4631" w:rsidP="00AE7A3D">
            <w:pPr>
              <w:spacing w:line="240" w:lineRule="auto"/>
            </w:pPr>
            <w:r>
              <w:t>Final Paper</w:t>
            </w:r>
          </w:p>
        </w:tc>
      </w:tr>
      <w:tr w:rsidR="00A0226A" w14:paraId="765ED25D" w14:textId="77777777" w:rsidTr="004F4631">
        <w:tc>
          <w:tcPr>
            <w:tcW w:w="4346" w:type="dxa"/>
          </w:tcPr>
          <w:p w14:paraId="13795769" w14:textId="77777777" w:rsidR="004F4631" w:rsidRPr="00EA529D" w:rsidRDefault="004F4631" w:rsidP="004F4631">
            <w:pPr>
              <w:autoSpaceDE w:val="0"/>
              <w:autoSpaceDN w:val="0"/>
              <w:adjustRightInd w:val="0"/>
              <w:spacing w:line="240" w:lineRule="auto"/>
              <w:ind w:right="-20"/>
              <w:rPr>
                <w:rFonts w:eastAsia="Calibri"/>
                <w:szCs w:val="24"/>
              </w:rPr>
            </w:pPr>
            <w:r>
              <w:t xml:space="preserve">Be familiar with different treatment approaches for child and adolescent psychopathology and the efficacy of these treatments for youth. </w:t>
            </w:r>
          </w:p>
          <w:p w14:paraId="4BC486B1" w14:textId="77777777" w:rsidR="00A0226A" w:rsidRDefault="00A0226A">
            <w:pPr>
              <w:spacing w:line="240" w:lineRule="auto"/>
            </w:pPr>
          </w:p>
        </w:tc>
        <w:tc>
          <w:tcPr>
            <w:tcW w:w="1894" w:type="dxa"/>
          </w:tcPr>
          <w:p w14:paraId="4D701C60" w14:textId="77777777" w:rsidR="00A0226A" w:rsidRDefault="00A0226A">
            <w:pPr>
              <w:spacing w:line="240" w:lineRule="auto"/>
            </w:pPr>
          </w:p>
        </w:tc>
        <w:tc>
          <w:tcPr>
            <w:tcW w:w="4540" w:type="dxa"/>
          </w:tcPr>
          <w:p w14:paraId="60FD742D" w14:textId="70D2DF74" w:rsidR="00A0226A" w:rsidRDefault="004F4631" w:rsidP="00AE7A3D">
            <w:pPr>
              <w:spacing w:line="240" w:lineRule="auto"/>
            </w:pPr>
            <w:r>
              <w:t>In Class Activities, Exams</w:t>
            </w:r>
          </w:p>
        </w:tc>
      </w:tr>
    </w:tbl>
    <w:p w14:paraId="5A939EBC" w14:textId="1B6066E3" w:rsidR="007935F2" w:rsidRDefault="007935F2">
      <w:pPr>
        <w:spacing w:line="240" w:lineRule="auto"/>
      </w:pPr>
    </w:p>
    <w:p w14:paraId="37A18BD7"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5BD1197">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5BD1197">
        <w:tc>
          <w:tcPr>
            <w:tcW w:w="10780" w:type="dxa"/>
          </w:tcPr>
          <w:p w14:paraId="1E615058" w14:textId="77777777" w:rsidR="007935F2" w:rsidRDefault="007935F2" w:rsidP="007935F2">
            <w:pPr>
              <w:pStyle w:val="ListParagraph"/>
              <w:spacing w:line="240" w:lineRule="auto"/>
              <w:ind w:left="360"/>
            </w:pPr>
            <w:bookmarkStart w:id="27" w:name="outline"/>
            <w:bookmarkEnd w:id="27"/>
          </w:p>
          <w:p w14:paraId="4BB28A41" w14:textId="77777777" w:rsidR="007935F2" w:rsidRDefault="007935F2" w:rsidP="007935F2">
            <w:pPr>
              <w:pStyle w:val="ListParagraph"/>
              <w:spacing w:line="240" w:lineRule="auto"/>
              <w:ind w:left="360"/>
            </w:pPr>
          </w:p>
          <w:p w14:paraId="05EF6A73" w14:textId="492C8336" w:rsidR="005E2D3D" w:rsidRDefault="00203638" w:rsidP="005E2D3D">
            <w:pPr>
              <w:pStyle w:val="ListParagraph"/>
              <w:numPr>
                <w:ilvl w:val="0"/>
                <w:numId w:val="8"/>
              </w:numPr>
              <w:spacing w:line="240" w:lineRule="auto"/>
            </w:pPr>
            <w:r>
              <w:t>Overview of Developmental Psychopathology</w:t>
            </w:r>
            <w:r w:rsidR="003776C6">
              <w:t xml:space="preserve"> </w:t>
            </w:r>
          </w:p>
          <w:p w14:paraId="04B435F4" w14:textId="5D415BCA" w:rsidR="005E2D3D" w:rsidRDefault="00203638" w:rsidP="005E2D3D">
            <w:pPr>
              <w:pStyle w:val="ListParagraph"/>
              <w:numPr>
                <w:ilvl w:val="1"/>
                <w:numId w:val="8"/>
              </w:numPr>
              <w:spacing w:line="240" w:lineRule="auto"/>
            </w:pPr>
            <w:r>
              <w:t xml:space="preserve">Discussion of Popular Theories </w:t>
            </w:r>
          </w:p>
          <w:p w14:paraId="623F5E9C" w14:textId="47B99067" w:rsidR="005E2D3D" w:rsidRDefault="00203638" w:rsidP="005E2D3D">
            <w:pPr>
              <w:pStyle w:val="ListParagraph"/>
              <w:numPr>
                <w:ilvl w:val="1"/>
                <w:numId w:val="8"/>
              </w:numPr>
              <w:spacing w:line="240" w:lineRule="auto"/>
            </w:pPr>
            <w:r>
              <w:t>Introduction to the DSM</w:t>
            </w:r>
          </w:p>
          <w:p w14:paraId="34E5A625" w14:textId="25C10A88" w:rsidR="009E0B16" w:rsidRDefault="009E0B16" w:rsidP="005E2D3D">
            <w:pPr>
              <w:pStyle w:val="ListParagraph"/>
              <w:numPr>
                <w:ilvl w:val="1"/>
                <w:numId w:val="8"/>
              </w:numPr>
              <w:spacing w:line="240" w:lineRule="auto"/>
            </w:pPr>
            <w:r>
              <w:t xml:space="preserve">Issues with Diagnoses in </w:t>
            </w:r>
            <w:r w:rsidR="003776C6">
              <w:t>Childhood</w:t>
            </w:r>
          </w:p>
          <w:p w14:paraId="671BB4C0" w14:textId="77777777" w:rsidR="007935F2" w:rsidRDefault="007935F2" w:rsidP="007935F2">
            <w:pPr>
              <w:pStyle w:val="ListParagraph"/>
              <w:spacing w:line="240" w:lineRule="auto"/>
              <w:ind w:left="360"/>
            </w:pPr>
          </w:p>
          <w:p w14:paraId="4BEBACB0" w14:textId="7281580C" w:rsidR="00203638" w:rsidRDefault="009E0B16" w:rsidP="00BD2F57">
            <w:pPr>
              <w:pStyle w:val="ListParagraph"/>
              <w:numPr>
                <w:ilvl w:val="0"/>
                <w:numId w:val="8"/>
              </w:numPr>
              <w:spacing w:line="240" w:lineRule="auto"/>
            </w:pPr>
            <w:r>
              <w:t>Vulnerabilities and Risk Factors for Psychopathology</w:t>
            </w:r>
            <w:r w:rsidR="003776C6">
              <w:t xml:space="preserve"> </w:t>
            </w:r>
          </w:p>
          <w:p w14:paraId="6F089C6A" w14:textId="5EF70BD1" w:rsidR="009E0B16" w:rsidRDefault="009E0B16" w:rsidP="009E0B16">
            <w:pPr>
              <w:pStyle w:val="ListParagraph"/>
              <w:spacing w:line="240" w:lineRule="auto"/>
              <w:ind w:left="360"/>
            </w:pPr>
            <w:r>
              <w:t>a) Risk and Resilience in Child and Adolescent Psychopathology</w:t>
            </w:r>
          </w:p>
          <w:p w14:paraId="55004290" w14:textId="5FFE76C1" w:rsidR="009E0B16" w:rsidRDefault="009E0B16" w:rsidP="009E0B16">
            <w:pPr>
              <w:pStyle w:val="ListParagraph"/>
              <w:spacing w:line="240" w:lineRule="auto"/>
              <w:ind w:left="360"/>
            </w:pPr>
            <w:r>
              <w:t>b) Genetic and Environmental Influences on Behavior</w:t>
            </w:r>
          </w:p>
          <w:p w14:paraId="401EB26A" w14:textId="0DF1CD5B" w:rsidR="009E0B16" w:rsidRDefault="009E0B16" w:rsidP="009E0B16">
            <w:pPr>
              <w:pStyle w:val="ListParagraph"/>
              <w:spacing w:line="240" w:lineRule="auto"/>
              <w:ind w:left="360"/>
            </w:pPr>
            <w:r>
              <w:t>c) Early Life Stress as a Risk Factor for Psychopathology</w:t>
            </w:r>
          </w:p>
          <w:p w14:paraId="4079128E" w14:textId="0E691C25" w:rsidR="007935F2" w:rsidRDefault="007935F2" w:rsidP="007935F2">
            <w:pPr>
              <w:spacing w:line="240" w:lineRule="auto"/>
            </w:pPr>
          </w:p>
          <w:p w14:paraId="716963B9" w14:textId="36EAB5D2" w:rsidR="007935F2" w:rsidRDefault="007935F2" w:rsidP="007935F2">
            <w:pPr>
              <w:spacing w:line="240" w:lineRule="auto"/>
            </w:pPr>
            <w:r>
              <w:t xml:space="preserve">** Note: each of the clinical disorders listed below will take multiple class periods to cover. </w:t>
            </w:r>
          </w:p>
          <w:p w14:paraId="03406513" w14:textId="77777777" w:rsidR="007935F2" w:rsidRDefault="007935F2" w:rsidP="007935F2">
            <w:pPr>
              <w:spacing w:line="240" w:lineRule="auto"/>
            </w:pPr>
          </w:p>
          <w:p w14:paraId="262A7143" w14:textId="7DB91575" w:rsidR="009E0B16" w:rsidRDefault="009E0B16" w:rsidP="00BD2F57">
            <w:pPr>
              <w:pStyle w:val="ListParagraph"/>
              <w:numPr>
                <w:ilvl w:val="0"/>
                <w:numId w:val="8"/>
              </w:numPr>
              <w:spacing w:line="240" w:lineRule="auto"/>
            </w:pPr>
            <w:r>
              <w:t>Neurodevelopmental Disorders</w:t>
            </w:r>
            <w:r w:rsidR="003776C6">
              <w:t xml:space="preserve"> </w:t>
            </w:r>
          </w:p>
          <w:p w14:paraId="70A99A7B" w14:textId="2FCFCCF9" w:rsidR="009E0B16" w:rsidRDefault="009E0B16" w:rsidP="009E0B16">
            <w:pPr>
              <w:pStyle w:val="ListParagraph"/>
              <w:numPr>
                <w:ilvl w:val="1"/>
                <w:numId w:val="8"/>
              </w:numPr>
              <w:spacing w:line="240" w:lineRule="auto"/>
            </w:pPr>
            <w:r>
              <w:t xml:space="preserve">Intellectual Disabilities </w:t>
            </w:r>
          </w:p>
          <w:p w14:paraId="486AD5AC" w14:textId="5D5DC05D" w:rsidR="009E0B16" w:rsidRDefault="009E0B16" w:rsidP="009E0B16">
            <w:pPr>
              <w:pStyle w:val="ListParagraph"/>
              <w:numPr>
                <w:ilvl w:val="1"/>
                <w:numId w:val="8"/>
              </w:numPr>
              <w:spacing w:line="240" w:lineRule="auto"/>
            </w:pPr>
            <w:r>
              <w:t>Autism</w:t>
            </w:r>
          </w:p>
          <w:p w14:paraId="7BF2C36A" w14:textId="6746ABEB" w:rsidR="009E0B16" w:rsidRDefault="009E0B16" w:rsidP="009E0B16">
            <w:pPr>
              <w:pStyle w:val="ListParagraph"/>
              <w:numPr>
                <w:ilvl w:val="1"/>
                <w:numId w:val="8"/>
              </w:numPr>
              <w:spacing w:line="240" w:lineRule="auto"/>
            </w:pPr>
            <w:r>
              <w:t>Attention Deficit/Hyperactivity Disorder</w:t>
            </w:r>
          </w:p>
          <w:p w14:paraId="1D3E55AD" w14:textId="64ABD96D" w:rsidR="003776C6" w:rsidRDefault="003776C6" w:rsidP="009E0B16">
            <w:pPr>
              <w:pStyle w:val="ListParagraph"/>
              <w:numPr>
                <w:ilvl w:val="1"/>
                <w:numId w:val="8"/>
              </w:numPr>
              <w:spacing w:line="240" w:lineRule="auto"/>
            </w:pPr>
            <w:r>
              <w:t>Treatment Approaches</w:t>
            </w:r>
          </w:p>
          <w:p w14:paraId="5BBD399F" w14:textId="77777777" w:rsidR="007935F2" w:rsidRDefault="007935F2" w:rsidP="007935F2">
            <w:pPr>
              <w:pStyle w:val="ListParagraph"/>
              <w:spacing w:line="240" w:lineRule="auto"/>
              <w:ind w:left="360"/>
            </w:pPr>
          </w:p>
          <w:p w14:paraId="5E080C87" w14:textId="787FD938" w:rsidR="009E0B16" w:rsidRDefault="009E0B16" w:rsidP="00BD2F57">
            <w:pPr>
              <w:pStyle w:val="ListParagraph"/>
              <w:numPr>
                <w:ilvl w:val="0"/>
                <w:numId w:val="8"/>
              </w:numPr>
              <w:spacing w:line="240" w:lineRule="auto"/>
            </w:pPr>
            <w:r>
              <w:t>Internalizing Behavior Disorders</w:t>
            </w:r>
            <w:r w:rsidR="003776C6">
              <w:t xml:space="preserve"> </w:t>
            </w:r>
          </w:p>
          <w:p w14:paraId="5F5B8C05" w14:textId="0D1E6962" w:rsidR="009E0B16" w:rsidRDefault="009E0B16" w:rsidP="009E0B16">
            <w:pPr>
              <w:pStyle w:val="ListParagraph"/>
              <w:numPr>
                <w:ilvl w:val="1"/>
                <w:numId w:val="8"/>
              </w:numPr>
              <w:spacing w:line="240" w:lineRule="auto"/>
            </w:pPr>
            <w:r>
              <w:t>Depressive Disorders</w:t>
            </w:r>
          </w:p>
          <w:p w14:paraId="62BD9676" w14:textId="239E985F" w:rsidR="009E0B16" w:rsidRDefault="009E0B16" w:rsidP="009E0B16">
            <w:pPr>
              <w:pStyle w:val="ListParagraph"/>
              <w:numPr>
                <w:ilvl w:val="1"/>
                <w:numId w:val="8"/>
              </w:numPr>
              <w:spacing w:line="240" w:lineRule="auto"/>
            </w:pPr>
            <w:r>
              <w:t xml:space="preserve">Anxiety Disorders </w:t>
            </w:r>
          </w:p>
          <w:p w14:paraId="16482EBC" w14:textId="3403C5BD" w:rsidR="003776C6" w:rsidRDefault="003776C6" w:rsidP="009E0B16">
            <w:pPr>
              <w:pStyle w:val="ListParagraph"/>
              <w:numPr>
                <w:ilvl w:val="1"/>
                <w:numId w:val="8"/>
              </w:numPr>
              <w:spacing w:line="240" w:lineRule="auto"/>
            </w:pPr>
            <w:r>
              <w:t xml:space="preserve">Self-Harm </w:t>
            </w:r>
          </w:p>
          <w:p w14:paraId="0FC5A0CE" w14:textId="240B79A6" w:rsidR="003776C6" w:rsidRDefault="003776C6" w:rsidP="009E0B16">
            <w:pPr>
              <w:pStyle w:val="ListParagraph"/>
              <w:numPr>
                <w:ilvl w:val="1"/>
                <w:numId w:val="8"/>
              </w:numPr>
              <w:spacing w:line="240" w:lineRule="auto"/>
            </w:pPr>
            <w:r>
              <w:t xml:space="preserve">Treatment Approaches </w:t>
            </w:r>
          </w:p>
          <w:p w14:paraId="79583EB7" w14:textId="77777777" w:rsidR="007935F2" w:rsidRDefault="007935F2" w:rsidP="007935F2">
            <w:pPr>
              <w:pStyle w:val="ListParagraph"/>
              <w:spacing w:line="240" w:lineRule="auto"/>
              <w:ind w:left="360"/>
            </w:pPr>
          </w:p>
          <w:p w14:paraId="316E38D8" w14:textId="35E04F8A" w:rsidR="003776C6" w:rsidRDefault="003776C6" w:rsidP="00BD2F57">
            <w:pPr>
              <w:pStyle w:val="ListParagraph"/>
              <w:numPr>
                <w:ilvl w:val="0"/>
                <w:numId w:val="8"/>
              </w:numPr>
              <w:spacing w:line="240" w:lineRule="auto"/>
            </w:pPr>
            <w:r>
              <w:t xml:space="preserve">Disruptive, Impulse Control, and Conduct Disorders </w:t>
            </w:r>
          </w:p>
          <w:p w14:paraId="22807FD0" w14:textId="60CA4DAE" w:rsidR="003776C6" w:rsidRDefault="003776C6" w:rsidP="003776C6">
            <w:pPr>
              <w:pStyle w:val="ListParagraph"/>
              <w:spacing w:line="240" w:lineRule="auto"/>
              <w:ind w:left="360"/>
            </w:pPr>
            <w:r>
              <w:t>a) Conduct Disorder</w:t>
            </w:r>
          </w:p>
          <w:p w14:paraId="4DFB60CD" w14:textId="7F0AB23C" w:rsidR="003776C6" w:rsidRDefault="003776C6" w:rsidP="003776C6">
            <w:pPr>
              <w:pStyle w:val="ListParagraph"/>
              <w:spacing w:line="240" w:lineRule="auto"/>
              <w:ind w:left="360"/>
            </w:pPr>
            <w:r>
              <w:t>b) Oppositional Defiant Disorder</w:t>
            </w:r>
          </w:p>
          <w:p w14:paraId="586498B6" w14:textId="52377156" w:rsidR="003776C6" w:rsidRDefault="003776C6" w:rsidP="003776C6">
            <w:pPr>
              <w:pStyle w:val="ListParagraph"/>
              <w:spacing w:line="240" w:lineRule="auto"/>
              <w:ind w:left="360"/>
            </w:pPr>
            <w:r>
              <w:t xml:space="preserve">c) Treatment Approaches </w:t>
            </w:r>
          </w:p>
          <w:p w14:paraId="07C9B6C9" w14:textId="77777777" w:rsidR="007935F2" w:rsidRDefault="007935F2" w:rsidP="007935F2">
            <w:pPr>
              <w:pStyle w:val="ListParagraph"/>
              <w:spacing w:line="240" w:lineRule="auto"/>
              <w:ind w:left="360"/>
            </w:pPr>
          </w:p>
          <w:p w14:paraId="27C3732E" w14:textId="7559CBF6" w:rsidR="003776C6" w:rsidRDefault="003776C6" w:rsidP="00BD2F57">
            <w:pPr>
              <w:pStyle w:val="ListParagraph"/>
              <w:numPr>
                <w:ilvl w:val="0"/>
                <w:numId w:val="8"/>
              </w:numPr>
              <w:spacing w:line="240" w:lineRule="auto"/>
            </w:pPr>
            <w:r>
              <w:t xml:space="preserve">Eating Disorders </w:t>
            </w:r>
            <w:r w:rsidR="4BDA9B1A">
              <w:t>among children and early adolescents</w:t>
            </w:r>
          </w:p>
          <w:p w14:paraId="2CFC222A" w14:textId="407707EF" w:rsidR="003776C6" w:rsidRDefault="003776C6" w:rsidP="003776C6">
            <w:pPr>
              <w:pStyle w:val="ListParagraph"/>
              <w:numPr>
                <w:ilvl w:val="1"/>
                <w:numId w:val="8"/>
              </w:numPr>
              <w:spacing w:line="240" w:lineRule="auto"/>
            </w:pPr>
            <w:r>
              <w:t>Overview</w:t>
            </w:r>
          </w:p>
          <w:p w14:paraId="1F7CB440" w14:textId="7F73638C" w:rsidR="667BCD9C" w:rsidRDefault="667BCD9C" w:rsidP="05BD1197">
            <w:pPr>
              <w:pStyle w:val="ListParagraph"/>
              <w:numPr>
                <w:ilvl w:val="1"/>
                <w:numId w:val="8"/>
              </w:numPr>
              <w:spacing w:line="240" w:lineRule="auto"/>
            </w:pPr>
            <w:r>
              <w:t xml:space="preserve">Types </w:t>
            </w:r>
          </w:p>
          <w:p w14:paraId="31784387" w14:textId="09B4BA08" w:rsidR="003776C6" w:rsidRDefault="003776C6" w:rsidP="003776C6">
            <w:pPr>
              <w:pStyle w:val="ListParagraph"/>
              <w:numPr>
                <w:ilvl w:val="1"/>
                <w:numId w:val="8"/>
              </w:numPr>
              <w:spacing w:line="240" w:lineRule="auto"/>
            </w:pPr>
            <w:r>
              <w:t xml:space="preserve">Treatment Options </w:t>
            </w:r>
          </w:p>
          <w:p w14:paraId="6B2C7A47" w14:textId="2FC10736" w:rsidR="009E0B16" w:rsidRDefault="009E0B16" w:rsidP="003776C6">
            <w:pPr>
              <w:pStyle w:val="ListParagraph"/>
              <w:spacing w:line="240" w:lineRule="auto"/>
              <w:ind w:left="360"/>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2"/>
        <w:gridCol w:w="3189"/>
        <w:gridCol w:w="1177"/>
      </w:tblGrid>
      <w:tr w:rsidR="00115A68" w:rsidRPr="00402602" w14:paraId="67436BB2" w14:textId="77777777" w:rsidTr="00DB501D">
        <w:trPr>
          <w:cantSplit/>
          <w:tblHeader/>
        </w:trPr>
        <w:tc>
          <w:tcPr>
            <w:tcW w:w="3162"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7"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DB501D">
        <w:trPr>
          <w:cantSplit/>
          <w:trHeight w:val="489"/>
        </w:trPr>
        <w:tc>
          <w:tcPr>
            <w:tcW w:w="3162" w:type="dxa"/>
            <w:vAlign w:val="center"/>
          </w:tcPr>
          <w:p w14:paraId="20877218" w14:textId="4DA39CA9" w:rsidR="00115A68" w:rsidRPr="00DF73A9" w:rsidRDefault="1BFAF1D4" w:rsidP="5AA636C4">
            <w:pPr>
              <w:spacing w:line="240" w:lineRule="auto"/>
            </w:pPr>
            <w:r>
              <w:t xml:space="preserve">George Ladd </w:t>
            </w:r>
          </w:p>
        </w:tc>
        <w:tc>
          <w:tcPr>
            <w:tcW w:w="3252" w:type="dxa"/>
            <w:vAlign w:val="center"/>
          </w:tcPr>
          <w:p w14:paraId="0730C1D0" w14:textId="5ABF4548" w:rsidR="00115A68" w:rsidRPr="00DF73A9" w:rsidRDefault="00115A68" w:rsidP="5AA636C4">
            <w:pPr>
              <w:spacing w:line="240" w:lineRule="auto"/>
            </w:pPr>
            <w:r>
              <w:t xml:space="preserve">Program Director of </w:t>
            </w:r>
            <w:r w:rsidR="002A56CC">
              <w:t>Behavioral Health Studies</w:t>
            </w:r>
          </w:p>
        </w:tc>
        <w:tc>
          <w:tcPr>
            <w:tcW w:w="3189" w:type="dxa"/>
            <w:vAlign w:val="center"/>
          </w:tcPr>
          <w:p w14:paraId="7487F9CA" w14:textId="32DCCC46" w:rsidR="00115A68" w:rsidRPr="00DF73A9" w:rsidRDefault="00DB501D" w:rsidP="5AA636C4">
            <w:pPr>
              <w:spacing w:line="240" w:lineRule="auto"/>
            </w:pPr>
            <w:r>
              <w:t>*</w:t>
            </w:r>
            <w:proofErr w:type="gramStart"/>
            <w:r>
              <w:t>approved</w:t>
            </w:r>
            <w:proofErr w:type="gramEnd"/>
            <w:r>
              <w:t xml:space="preserve"> by e-mail</w:t>
            </w:r>
          </w:p>
        </w:tc>
        <w:tc>
          <w:tcPr>
            <w:tcW w:w="1177" w:type="dxa"/>
            <w:vAlign w:val="center"/>
          </w:tcPr>
          <w:p w14:paraId="1F86A130" w14:textId="37204D67" w:rsidR="00115A68" w:rsidRDefault="00DB501D" w:rsidP="0015571B">
            <w:pPr>
              <w:spacing w:line="240" w:lineRule="auto"/>
            </w:pPr>
            <w:r>
              <w:t>3/2/2023</w:t>
            </w:r>
          </w:p>
        </w:tc>
      </w:tr>
      <w:tr w:rsidR="00DB501D" w14:paraId="1F77CA44" w14:textId="77777777" w:rsidTr="00DB501D">
        <w:trPr>
          <w:cantSplit/>
          <w:trHeight w:val="489"/>
        </w:trPr>
        <w:tc>
          <w:tcPr>
            <w:tcW w:w="3162" w:type="dxa"/>
            <w:vAlign w:val="center"/>
          </w:tcPr>
          <w:p w14:paraId="4FB2E4A2" w14:textId="77777777" w:rsidR="00DB501D" w:rsidRDefault="00DB501D" w:rsidP="00A5157B">
            <w:pPr>
              <w:spacing w:line="240" w:lineRule="auto"/>
            </w:pPr>
            <w:r>
              <w:t>Tom Malloy</w:t>
            </w:r>
          </w:p>
        </w:tc>
        <w:tc>
          <w:tcPr>
            <w:tcW w:w="3252" w:type="dxa"/>
            <w:vAlign w:val="center"/>
          </w:tcPr>
          <w:p w14:paraId="1CF9FA50" w14:textId="77777777" w:rsidR="00DB501D" w:rsidRDefault="00DB501D" w:rsidP="00A5157B">
            <w:pPr>
              <w:spacing w:line="240" w:lineRule="auto"/>
            </w:pPr>
            <w:r>
              <w:t>Chair of Psychology</w:t>
            </w:r>
          </w:p>
        </w:tc>
        <w:tc>
          <w:tcPr>
            <w:tcW w:w="3189" w:type="dxa"/>
            <w:vAlign w:val="center"/>
          </w:tcPr>
          <w:p w14:paraId="3D049246" w14:textId="77777777" w:rsidR="00DB501D" w:rsidRDefault="00DB501D" w:rsidP="00A5157B">
            <w:pPr>
              <w:spacing w:line="240" w:lineRule="auto"/>
            </w:pPr>
            <w:r>
              <w:t>*</w:t>
            </w:r>
            <w:proofErr w:type="gramStart"/>
            <w:r>
              <w:t>approved</w:t>
            </w:r>
            <w:proofErr w:type="gramEnd"/>
            <w:r>
              <w:t xml:space="preserve"> by e-mail</w:t>
            </w:r>
          </w:p>
        </w:tc>
        <w:tc>
          <w:tcPr>
            <w:tcW w:w="1177" w:type="dxa"/>
            <w:vAlign w:val="center"/>
          </w:tcPr>
          <w:p w14:paraId="736C5EA5" w14:textId="77777777" w:rsidR="00DB501D" w:rsidRDefault="00DB501D" w:rsidP="00A5157B">
            <w:pPr>
              <w:spacing w:line="240" w:lineRule="auto"/>
            </w:pPr>
            <w:r>
              <w:t>3/2/2023</w:t>
            </w:r>
          </w:p>
        </w:tc>
      </w:tr>
      <w:tr w:rsidR="00DB501D" w14:paraId="381429F3" w14:textId="77777777" w:rsidTr="00DB501D">
        <w:trPr>
          <w:cantSplit/>
          <w:trHeight w:val="489"/>
        </w:trPr>
        <w:tc>
          <w:tcPr>
            <w:tcW w:w="3162" w:type="dxa"/>
            <w:vAlign w:val="center"/>
          </w:tcPr>
          <w:p w14:paraId="519762F3" w14:textId="77777777" w:rsidR="00DB501D" w:rsidRDefault="00DB501D" w:rsidP="00A5157B">
            <w:pPr>
              <w:spacing w:line="240" w:lineRule="auto"/>
            </w:pPr>
            <w:r>
              <w:t>Earl Simson</w:t>
            </w:r>
          </w:p>
        </w:tc>
        <w:tc>
          <w:tcPr>
            <w:tcW w:w="3252" w:type="dxa"/>
            <w:vAlign w:val="center"/>
          </w:tcPr>
          <w:p w14:paraId="37BBF2B9" w14:textId="77777777" w:rsidR="00DB501D" w:rsidRDefault="00DB501D" w:rsidP="00A5157B">
            <w:pPr>
              <w:spacing w:line="240" w:lineRule="auto"/>
            </w:pPr>
            <w:r>
              <w:t xml:space="preserve">Dean of FAS </w:t>
            </w:r>
          </w:p>
        </w:tc>
        <w:tc>
          <w:tcPr>
            <w:tcW w:w="3189" w:type="dxa"/>
            <w:vAlign w:val="center"/>
          </w:tcPr>
          <w:p w14:paraId="405B7302" w14:textId="77777777" w:rsidR="00DB501D" w:rsidRDefault="00DB501D" w:rsidP="00A5157B">
            <w:pPr>
              <w:spacing w:line="240" w:lineRule="auto"/>
            </w:pPr>
            <w:r>
              <w:t>*</w:t>
            </w:r>
            <w:proofErr w:type="gramStart"/>
            <w:r>
              <w:t>approved</w:t>
            </w:r>
            <w:proofErr w:type="gramEnd"/>
            <w:r>
              <w:t xml:space="preserve"> by e-mail</w:t>
            </w:r>
          </w:p>
        </w:tc>
        <w:tc>
          <w:tcPr>
            <w:tcW w:w="1177" w:type="dxa"/>
            <w:vAlign w:val="center"/>
          </w:tcPr>
          <w:p w14:paraId="0F57D85D" w14:textId="77777777" w:rsidR="00DB501D" w:rsidRDefault="00DB501D"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5BD1197">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5BD1197">
        <w:trPr>
          <w:cantSplit/>
          <w:trHeight w:val="489"/>
        </w:trPr>
        <w:tc>
          <w:tcPr>
            <w:tcW w:w="3279" w:type="dxa"/>
            <w:vAlign w:val="center"/>
          </w:tcPr>
          <w:p w14:paraId="52B20687" w14:textId="7AAABB8C" w:rsidR="00115A68" w:rsidRDefault="00115A68" w:rsidP="0015571B">
            <w:pPr>
              <w:spacing w:line="240" w:lineRule="auto"/>
            </w:pPr>
          </w:p>
        </w:tc>
        <w:tc>
          <w:tcPr>
            <w:tcW w:w="3279" w:type="dxa"/>
            <w:vAlign w:val="center"/>
          </w:tcPr>
          <w:p w14:paraId="12B14668" w14:textId="7CA9017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5BD1197">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5BD1197">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66F7" w14:textId="77777777" w:rsidR="00914E62" w:rsidRDefault="00914E62" w:rsidP="00FA78CA">
      <w:pPr>
        <w:spacing w:line="240" w:lineRule="auto"/>
      </w:pPr>
      <w:r>
        <w:separator/>
      </w:r>
    </w:p>
  </w:endnote>
  <w:endnote w:type="continuationSeparator" w:id="0">
    <w:p w14:paraId="4CCFFBD0" w14:textId="77777777" w:rsidR="00914E62" w:rsidRDefault="00914E6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019" w14:textId="77777777" w:rsidR="00F8133A" w:rsidRDefault="00F8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69821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E28FC">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E28FC">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9EA1" w14:textId="77777777" w:rsidR="00F8133A" w:rsidRDefault="00F8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F724" w14:textId="77777777" w:rsidR="00914E62" w:rsidRDefault="00914E62" w:rsidP="00FA78CA">
      <w:pPr>
        <w:spacing w:line="240" w:lineRule="auto"/>
      </w:pPr>
      <w:r>
        <w:separator/>
      </w:r>
    </w:p>
  </w:footnote>
  <w:footnote w:type="continuationSeparator" w:id="0">
    <w:p w14:paraId="76895CE0" w14:textId="77777777" w:rsidR="00914E62" w:rsidRDefault="00914E6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B95D" w14:textId="77777777" w:rsidR="00F8133A" w:rsidRDefault="00F8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641707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8133A">
      <w:rPr>
        <w:color w:val="4F6228"/>
      </w:rPr>
      <w:t>22-23-087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8133A">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0C23" w14:textId="77777777" w:rsidR="00F8133A" w:rsidRDefault="00F8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B7F38"/>
    <w:multiLevelType w:val="hybridMultilevel"/>
    <w:tmpl w:val="E6B40E7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794712940">
    <w:abstractNumId w:val="13"/>
  </w:num>
  <w:num w:numId="2" w16cid:durableId="1708330633">
    <w:abstractNumId w:val="3"/>
  </w:num>
  <w:num w:numId="3" w16cid:durableId="1573002777">
    <w:abstractNumId w:val="11"/>
  </w:num>
  <w:num w:numId="4" w16cid:durableId="329451095">
    <w:abstractNumId w:val="1"/>
  </w:num>
  <w:num w:numId="5" w16cid:durableId="1323658754">
    <w:abstractNumId w:val="6"/>
  </w:num>
  <w:num w:numId="6" w16cid:durableId="433403747">
    <w:abstractNumId w:val="14"/>
  </w:num>
  <w:num w:numId="7" w16cid:durableId="1460800817">
    <w:abstractNumId w:val="2"/>
  </w:num>
  <w:num w:numId="8" w16cid:durableId="1311597032">
    <w:abstractNumId w:val="10"/>
  </w:num>
  <w:num w:numId="9" w16cid:durableId="1504393882">
    <w:abstractNumId w:val="12"/>
  </w:num>
  <w:num w:numId="10" w16cid:durableId="513806156">
    <w:abstractNumId w:val="4"/>
  </w:num>
  <w:num w:numId="11" w16cid:durableId="211581329">
    <w:abstractNumId w:val="15"/>
  </w:num>
  <w:num w:numId="12" w16cid:durableId="68617857">
    <w:abstractNumId w:val="9"/>
  </w:num>
  <w:num w:numId="13" w16cid:durableId="240531157">
    <w:abstractNumId w:val="0"/>
  </w:num>
  <w:num w:numId="14" w16cid:durableId="894270303">
    <w:abstractNumId w:val="8"/>
  </w:num>
  <w:num w:numId="15" w16cid:durableId="2087071732">
    <w:abstractNumId w:val="5"/>
  </w:num>
  <w:num w:numId="16" w16cid:durableId="1789348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0F6968"/>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03638"/>
    <w:rsid w:val="00237355"/>
    <w:rsid w:val="00241866"/>
    <w:rsid w:val="002549A0"/>
    <w:rsid w:val="002578DB"/>
    <w:rsid w:val="00263D78"/>
    <w:rsid w:val="0026461B"/>
    <w:rsid w:val="00266820"/>
    <w:rsid w:val="0027634D"/>
    <w:rsid w:val="00284473"/>
    <w:rsid w:val="00290E18"/>
    <w:rsid w:val="00292D43"/>
    <w:rsid w:val="00293639"/>
    <w:rsid w:val="00296BA1"/>
    <w:rsid w:val="0029768B"/>
    <w:rsid w:val="002A3788"/>
    <w:rsid w:val="002A56CC"/>
    <w:rsid w:val="002B1FF7"/>
    <w:rsid w:val="002B21F9"/>
    <w:rsid w:val="002B24F6"/>
    <w:rsid w:val="002B7880"/>
    <w:rsid w:val="002C3D63"/>
    <w:rsid w:val="002D0316"/>
    <w:rsid w:val="002D194C"/>
    <w:rsid w:val="002F36B8"/>
    <w:rsid w:val="00310D95"/>
    <w:rsid w:val="003153C3"/>
    <w:rsid w:val="00343DA6"/>
    <w:rsid w:val="00345149"/>
    <w:rsid w:val="00350470"/>
    <w:rsid w:val="0037253D"/>
    <w:rsid w:val="00376A8B"/>
    <w:rsid w:val="003776C6"/>
    <w:rsid w:val="00381ECE"/>
    <w:rsid w:val="003A45F6"/>
    <w:rsid w:val="003A5A3D"/>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9348E"/>
    <w:rsid w:val="004C6829"/>
    <w:rsid w:val="004E1164"/>
    <w:rsid w:val="004E57C5"/>
    <w:rsid w:val="004E79A5"/>
    <w:rsid w:val="004F4631"/>
    <w:rsid w:val="00517DB2"/>
    <w:rsid w:val="00526851"/>
    <w:rsid w:val="005275F1"/>
    <w:rsid w:val="0053427C"/>
    <w:rsid w:val="00541F11"/>
    <w:rsid w:val="005473BC"/>
    <w:rsid w:val="005808E7"/>
    <w:rsid w:val="005851AF"/>
    <w:rsid w:val="005873E3"/>
    <w:rsid w:val="00590188"/>
    <w:rsid w:val="00592494"/>
    <w:rsid w:val="0059448E"/>
    <w:rsid w:val="005B1049"/>
    <w:rsid w:val="005C23BD"/>
    <w:rsid w:val="005C3F83"/>
    <w:rsid w:val="005D389E"/>
    <w:rsid w:val="005D53A4"/>
    <w:rsid w:val="005E2D3D"/>
    <w:rsid w:val="005F2A05"/>
    <w:rsid w:val="0061535B"/>
    <w:rsid w:val="006575EA"/>
    <w:rsid w:val="00670869"/>
    <w:rsid w:val="006761E1"/>
    <w:rsid w:val="00676405"/>
    <w:rsid w:val="00683987"/>
    <w:rsid w:val="006970B0"/>
    <w:rsid w:val="006A5357"/>
    <w:rsid w:val="006A5CCA"/>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424D"/>
    <w:rsid w:val="007554DE"/>
    <w:rsid w:val="00760EA6"/>
    <w:rsid w:val="00766256"/>
    <w:rsid w:val="00776415"/>
    <w:rsid w:val="007935F2"/>
    <w:rsid w:val="00795D54"/>
    <w:rsid w:val="00796AF7"/>
    <w:rsid w:val="007970C3"/>
    <w:rsid w:val="007A5702"/>
    <w:rsid w:val="007B10BE"/>
    <w:rsid w:val="007C1077"/>
    <w:rsid w:val="007F36B1"/>
    <w:rsid w:val="007F4255"/>
    <w:rsid w:val="008122C6"/>
    <w:rsid w:val="00836281"/>
    <w:rsid w:val="00837253"/>
    <w:rsid w:val="0085229B"/>
    <w:rsid w:val="008555D8"/>
    <w:rsid w:val="008628B1"/>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30BC"/>
    <w:rsid w:val="008E3EFA"/>
    <w:rsid w:val="008F175C"/>
    <w:rsid w:val="00905E67"/>
    <w:rsid w:val="00913143"/>
    <w:rsid w:val="00914E62"/>
    <w:rsid w:val="00932A48"/>
    <w:rsid w:val="00934884"/>
    <w:rsid w:val="00936421"/>
    <w:rsid w:val="00941342"/>
    <w:rsid w:val="009458D2"/>
    <w:rsid w:val="00946B20"/>
    <w:rsid w:val="00965BDB"/>
    <w:rsid w:val="0098046D"/>
    <w:rsid w:val="00984B36"/>
    <w:rsid w:val="009A4E6F"/>
    <w:rsid w:val="009A58C1"/>
    <w:rsid w:val="009B4B02"/>
    <w:rsid w:val="009C1440"/>
    <w:rsid w:val="009E0B16"/>
    <w:rsid w:val="009F029C"/>
    <w:rsid w:val="009F2F3E"/>
    <w:rsid w:val="009F6D67"/>
    <w:rsid w:val="00A01611"/>
    <w:rsid w:val="00A0226A"/>
    <w:rsid w:val="00A04A92"/>
    <w:rsid w:val="00A06E22"/>
    <w:rsid w:val="00A11DCD"/>
    <w:rsid w:val="00A32214"/>
    <w:rsid w:val="00A40533"/>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28FC"/>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D2F57"/>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543F"/>
    <w:rsid w:val="00CA71A8"/>
    <w:rsid w:val="00CC03A7"/>
    <w:rsid w:val="00CC3E7A"/>
    <w:rsid w:val="00CD18DD"/>
    <w:rsid w:val="00CD1D43"/>
    <w:rsid w:val="00CD4615"/>
    <w:rsid w:val="00CF0458"/>
    <w:rsid w:val="00CF0A1D"/>
    <w:rsid w:val="00D24B5E"/>
    <w:rsid w:val="00D34AD2"/>
    <w:rsid w:val="00D56C09"/>
    <w:rsid w:val="00D64DF4"/>
    <w:rsid w:val="00D65F02"/>
    <w:rsid w:val="00D713D7"/>
    <w:rsid w:val="00D74A9C"/>
    <w:rsid w:val="00D75B84"/>
    <w:rsid w:val="00D75FF8"/>
    <w:rsid w:val="00D968DA"/>
    <w:rsid w:val="00D96C1E"/>
    <w:rsid w:val="00DA0540"/>
    <w:rsid w:val="00DA1CC6"/>
    <w:rsid w:val="00DA3084"/>
    <w:rsid w:val="00DA73A0"/>
    <w:rsid w:val="00DB23D4"/>
    <w:rsid w:val="00DB501D"/>
    <w:rsid w:val="00DB63D4"/>
    <w:rsid w:val="00DC15D9"/>
    <w:rsid w:val="00DD69AE"/>
    <w:rsid w:val="00DE2B7A"/>
    <w:rsid w:val="00DF4FCD"/>
    <w:rsid w:val="00DF73A9"/>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223BA"/>
    <w:rsid w:val="00F3256C"/>
    <w:rsid w:val="00F32980"/>
    <w:rsid w:val="00F409A9"/>
    <w:rsid w:val="00F42F5D"/>
    <w:rsid w:val="00F50687"/>
    <w:rsid w:val="00F62BE0"/>
    <w:rsid w:val="00F64260"/>
    <w:rsid w:val="00F8133A"/>
    <w:rsid w:val="00F8288D"/>
    <w:rsid w:val="00F84B65"/>
    <w:rsid w:val="00F871BA"/>
    <w:rsid w:val="00FA57A4"/>
    <w:rsid w:val="00FA6359"/>
    <w:rsid w:val="00FA6998"/>
    <w:rsid w:val="00FA769F"/>
    <w:rsid w:val="00FA78CA"/>
    <w:rsid w:val="00FB1042"/>
    <w:rsid w:val="00FB2978"/>
    <w:rsid w:val="00FD4F29"/>
    <w:rsid w:val="00FE4F17"/>
    <w:rsid w:val="00FE6A1D"/>
    <w:rsid w:val="058D840B"/>
    <w:rsid w:val="05BD1197"/>
    <w:rsid w:val="13D04664"/>
    <w:rsid w:val="15038F29"/>
    <w:rsid w:val="170F53D7"/>
    <w:rsid w:val="185A11E1"/>
    <w:rsid w:val="19A79124"/>
    <w:rsid w:val="1BFAF1D4"/>
    <w:rsid w:val="23EE15DF"/>
    <w:rsid w:val="26D82E34"/>
    <w:rsid w:val="42D70AC3"/>
    <w:rsid w:val="4BDA9B1A"/>
    <w:rsid w:val="4C187939"/>
    <w:rsid w:val="56F45AFA"/>
    <w:rsid w:val="5AA636C4"/>
    <w:rsid w:val="667BCD9C"/>
    <w:rsid w:val="68EDD1E2"/>
    <w:rsid w:val="6EAE00A8"/>
    <w:rsid w:val="765D20BB"/>
    <w:rsid w:val="783BBA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F223BA"/>
    <w:pPr>
      <w:spacing w:after="480" w:line="240" w:lineRule="auto"/>
    </w:pPr>
    <w:rPr>
      <w:rFonts w:ascii="Times New Roman" w:hAnsi="Times New Roman"/>
      <w:sz w:val="24"/>
      <w:szCs w:val="24"/>
    </w:rPr>
  </w:style>
  <w:style w:type="paragraph" w:customStyle="1" w:styleId="sc-CourseTitle">
    <w:name w:val="sc-CourseTitle"/>
    <w:basedOn w:val="Normal"/>
    <w:uiPriority w:val="1"/>
    <w:rsid w:val="170F53D7"/>
    <w:pPr>
      <w:keepNext/>
      <w:keepLines/>
      <w:spacing w:before="120" w:line="200" w:lineRule="atLeast"/>
      <w:outlineLvl w:val="7"/>
    </w:pPr>
    <w:rPr>
      <w:rFonts w:ascii="Univers LT 57 Condensed" w:hAnsi="Univers LT 57 Condensed"/>
      <w:b/>
      <w:bCs/>
      <w:sz w:val="16"/>
      <w:szCs w:val="16"/>
    </w:rPr>
  </w:style>
  <w:style w:type="paragraph" w:customStyle="1" w:styleId="sc-BodyText">
    <w:name w:val="sc-BodyText"/>
    <w:basedOn w:val="Normal"/>
    <w:uiPriority w:val="1"/>
    <w:rsid w:val="170F53D7"/>
    <w:pPr>
      <w:spacing w:before="40" w:line="220" w:lineRule="exact"/>
    </w:pPr>
    <w:rPr>
      <w:rFonts w:ascii="Gill Sans MT" w:hAnsi="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3231</Words>
  <Characters>18419</Characters>
  <Application>Microsoft Office Word</Application>
  <DocSecurity>0</DocSecurity>
  <Lines>153</Lines>
  <Paragraphs>43</Paragraphs>
  <ScaleCrop>false</ScaleCrop>
  <Company>Rhode Island College</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2022-11-26T01:13:00Z</dcterms:created>
  <dcterms:modified xsi:type="dcterms:W3CDTF">2023-03-05T15:36:00Z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1a0b76cee1c168c598225249bbc514bac043db5e69b6b596c553ff1c7eeca553</vt:lpwstr>
  </property>
</Properties>
</file>